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B5159" w14:textId="7A039C93" w:rsidR="005054A6" w:rsidRPr="00755B00" w:rsidRDefault="005054A6" w:rsidP="00755B00">
      <w:pPr>
        <w:jc w:val="center"/>
        <w:rPr>
          <w:sz w:val="56"/>
          <w:szCs w:val="56"/>
        </w:rPr>
      </w:pPr>
      <w:proofErr w:type="spellStart"/>
      <w:r w:rsidRPr="00755B00">
        <w:rPr>
          <w:sz w:val="56"/>
          <w:szCs w:val="56"/>
        </w:rPr>
        <w:t>GobarGas</w:t>
      </w:r>
      <w:proofErr w:type="spellEnd"/>
      <w:r w:rsidRPr="00755B00">
        <w:rPr>
          <w:sz w:val="56"/>
          <w:szCs w:val="56"/>
        </w:rPr>
        <w:t xml:space="preserve"> Flow M</w:t>
      </w:r>
      <w:r w:rsidR="00C71810">
        <w:rPr>
          <w:sz w:val="56"/>
          <w:szCs w:val="56"/>
        </w:rPr>
        <w:t>onitor</w:t>
      </w:r>
      <w:r w:rsidRPr="00755B00">
        <w:rPr>
          <w:sz w:val="56"/>
          <w:szCs w:val="56"/>
        </w:rPr>
        <w:t xml:space="preserve"> User Guide</w:t>
      </w:r>
    </w:p>
    <w:p w14:paraId="71E321BE" w14:textId="7EC39280" w:rsidR="00C71810" w:rsidRDefault="005054A6" w:rsidP="00966A0C">
      <w:pPr>
        <w:jc w:val="center"/>
      </w:pPr>
      <w:r>
        <w:t xml:space="preserve">Version </w:t>
      </w:r>
      <w:r w:rsidR="00966A0C">
        <w:t xml:space="preserve">2: </w:t>
      </w:r>
      <w:proofErr w:type="spellStart"/>
      <w:r w:rsidR="00C71810">
        <w:t>GobarGas</w:t>
      </w:r>
      <w:proofErr w:type="spellEnd"/>
      <w:r w:rsidR="00C71810">
        <w:t xml:space="preserve"> Flow Monitor </w:t>
      </w:r>
      <w:r w:rsidR="00710093">
        <w:t>S</w:t>
      </w:r>
      <w:r w:rsidR="00C71810">
        <w:t xml:space="preserve">erial </w:t>
      </w:r>
      <w:r w:rsidR="00710093">
        <w:t>N</w:t>
      </w:r>
      <w:r w:rsidR="00C71810">
        <w:t xml:space="preserve">umbers </w:t>
      </w:r>
      <w:r w:rsidR="00966A0C">
        <w:t>5 and 6</w:t>
      </w:r>
    </w:p>
    <w:p w14:paraId="421C99F0" w14:textId="7417EE04" w:rsidR="00966A0C" w:rsidRDefault="00966A0C" w:rsidP="00966A0C">
      <w:pPr>
        <w:jc w:val="center"/>
      </w:pPr>
      <w:r>
        <w:t>Updated: May 30, 2019</w:t>
      </w:r>
    </w:p>
    <w:p w14:paraId="66DDD301" w14:textId="02253E2D" w:rsidR="005054A6" w:rsidRDefault="005054A6" w:rsidP="00755B00">
      <w:pPr>
        <w:jc w:val="center"/>
      </w:pPr>
      <w:r>
        <w:t>Ryan Thompson, Mountain Air Engineering</w:t>
      </w:r>
    </w:p>
    <w:p w14:paraId="69CEEFBB" w14:textId="2729B4C4" w:rsidR="00755B00" w:rsidRDefault="00755B00" w:rsidP="00755B00">
      <w:pPr>
        <w:jc w:val="center"/>
      </w:pPr>
      <w:r>
        <w:t>ryan@mtnaireng.com</w:t>
      </w:r>
    </w:p>
    <w:p w14:paraId="3709B042" w14:textId="09BBAD38" w:rsidR="00021D76" w:rsidRDefault="00021D76"/>
    <w:p w14:paraId="220687DE" w14:textId="4BF19A48" w:rsidR="00510DEC" w:rsidRDefault="00021D76">
      <w:r>
        <w:t xml:space="preserve">The </w:t>
      </w:r>
      <w:proofErr w:type="spellStart"/>
      <w:r>
        <w:t>GobarGas</w:t>
      </w:r>
      <w:proofErr w:type="spellEnd"/>
      <w:r>
        <w:t xml:space="preserve"> Flow M</w:t>
      </w:r>
      <w:r w:rsidR="00DE3C85">
        <w:t>onitor</w:t>
      </w:r>
      <w:r>
        <w:t xml:space="preserve"> is a biogas flow logger for monitoring </w:t>
      </w:r>
      <w:r w:rsidR="00510DEC">
        <w:t xml:space="preserve">real-time </w:t>
      </w:r>
      <w:r>
        <w:t xml:space="preserve">biogas energy consumption. </w:t>
      </w:r>
      <w:r w:rsidR="00510DEC">
        <w:t xml:space="preserve">It is an open-source design </w:t>
      </w:r>
      <w:r w:rsidR="005152ED">
        <w:t>consisting of</w:t>
      </w:r>
      <w:r w:rsidR="00510DEC">
        <w:t xml:space="preserve"> </w:t>
      </w:r>
      <w:r w:rsidR="005152ED">
        <w:t xml:space="preserve">a </w:t>
      </w:r>
      <w:proofErr w:type="spellStart"/>
      <w:r w:rsidR="005152ED">
        <w:t>Waltech</w:t>
      </w:r>
      <w:proofErr w:type="spellEnd"/>
      <w:r w:rsidR="005152ED">
        <w:t xml:space="preserve"> shield on an </w:t>
      </w:r>
      <w:r w:rsidR="00510DEC">
        <w:t xml:space="preserve">Arduino </w:t>
      </w:r>
      <w:r w:rsidR="005152ED">
        <w:t xml:space="preserve">Due </w:t>
      </w:r>
      <w:r w:rsidR="00510DEC">
        <w:t>micro-controller</w:t>
      </w:r>
      <w:r w:rsidR="00926ECA">
        <w:t xml:space="preserve"> with a Honeywell flow sensor</w:t>
      </w:r>
      <w:r w:rsidR="005152ED">
        <w:t xml:space="preserve">. </w:t>
      </w:r>
    </w:p>
    <w:p w14:paraId="23D8B6E1" w14:textId="09263D1F" w:rsidR="002324F2" w:rsidRDefault="00A27297">
      <w:r>
        <w:rPr>
          <w:noProof/>
        </w:rPr>
        <w:drawing>
          <wp:inline distT="0" distB="0" distL="0" distR="0" wp14:anchorId="1B038CAE" wp14:editId="2D41F8BE">
            <wp:extent cx="5943600" cy="35807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ide_label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580765"/>
                    </a:xfrm>
                    <a:prstGeom prst="rect">
                      <a:avLst/>
                    </a:prstGeom>
                  </pic:spPr>
                </pic:pic>
              </a:graphicData>
            </a:graphic>
          </wp:inline>
        </w:drawing>
      </w:r>
    </w:p>
    <w:p w14:paraId="4D4A49CA" w14:textId="7591CA1C" w:rsidR="002324F2" w:rsidRPr="00A27297" w:rsidRDefault="002324F2" w:rsidP="00EC3FE8">
      <w:pPr>
        <w:jc w:val="center"/>
      </w:pPr>
      <w:r w:rsidRPr="00A27297">
        <w:t>Figure 1:</w:t>
      </w:r>
      <w:r w:rsidR="005152ED" w:rsidRPr="00A27297">
        <w:t xml:space="preserve"> </w:t>
      </w:r>
      <w:r w:rsidRPr="00A27297">
        <w:t>Inside the flow m</w:t>
      </w:r>
      <w:r w:rsidR="005B3CED" w:rsidRPr="00A27297">
        <w:t>onitor</w:t>
      </w:r>
    </w:p>
    <w:p w14:paraId="0699B120" w14:textId="77777777" w:rsidR="00755B00" w:rsidRDefault="00755B00">
      <w:pPr>
        <w:rPr>
          <w:sz w:val="36"/>
          <w:szCs w:val="36"/>
        </w:rPr>
      </w:pPr>
    </w:p>
    <w:p w14:paraId="59307370" w14:textId="77777777" w:rsidR="00C71810" w:rsidRDefault="00C71810">
      <w:pPr>
        <w:rPr>
          <w:sz w:val="36"/>
          <w:szCs w:val="36"/>
        </w:rPr>
      </w:pPr>
      <w:r>
        <w:rPr>
          <w:sz w:val="36"/>
          <w:szCs w:val="36"/>
        </w:rPr>
        <w:br w:type="page"/>
      </w:r>
    </w:p>
    <w:p w14:paraId="5C1BB261" w14:textId="31926B70" w:rsidR="00C712D0" w:rsidRPr="00755B00" w:rsidRDefault="00B0416B">
      <w:pPr>
        <w:rPr>
          <w:sz w:val="36"/>
          <w:szCs w:val="36"/>
        </w:rPr>
      </w:pPr>
      <w:r w:rsidRPr="00755B00">
        <w:rPr>
          <w:sz w:val="36"/>
          <w:szCs w:val="36"/>
        </w:rPr>
        <w:lastRenderedPageBreak/>
        <w:t>Spec</w:t>
      </w:r>
      <w:r w:rsidR="00021D76" w:rsidRPr="00755B00">
        <w:rPr>
          <w:sz w:val="36"/>
          <w:szCs w:val="36"/>
        </w:rPr>
        <w:t>ifications</w:t>
      </w:r>
    </w:p>
    <w:p w14:paraId="419BB077" w14:textId="0B0C97B4" w:rsidR="007177E7" w:rsidRDefault="007177E7" w:rsidP="0076108A">
      <w:r>
        <w:t xml:space="preserve">Data </w:t>
      </w:r>
      <w:r w:rsidR="0076108A">
        <w:t xml:space="preserve">storage: </w:t>
      </w:r>
      <w:r>
        <w:t>SD card</w:t>
      </w:r>
      <w:r w:rsidR="0076108A">
        <w:t xml:space="preserve"> logger</w:t>
      </w:r>
    </w:p>
    <w:p w14:paraId="7D249979" w14:textId="722B8B62" w:rsidR="00341A33" w:rsidRDefault="00341A33" w:rsidP="0076108A">
      <w:r>
        <w:t>Sampling rate: Configurable, 1 minute default</w:t>
      </w:r>
    </w:p>
    <w:p w14:paraId="436D55B3" w14:textId="512CCF2C" w:rsidR="00021D76" w:rsidRDefault="00021D76" w:rsidP="0076108A">
      <w:r>
        <w:t>Live serial data output to computer</w:t>
      </w:r>
    </w:p>
    <w:p w14:paraId="425829CE" w14:textId="0D802D89" w:rsidR="000A5AB6" w:rsidRDefault="0076108A" w:rsidP="00926ECA">
      <w:r>
        <w:t xml:space="preserve">Measurement </w:t>
      </w:r>
      <w:r w:rsidR="00E60DAC">
        <w:t>Range</w:t>
      </w:r>
      <w:r>
        <w:t>:</w:t>
      </w:r>
      <w:r w:rsidR="00926ECA">
        <w:t xml:space="preserve"> </w:t>
      </w:r>
      <w:r w:rsidR="00755B00">
        <w:t xml:space="preserve">Gas </w:t>
      </w:r>
      <w:r w:rsidR="000A5AB6">
        <w:t>Flow</w:t>
      </w:r>
      <w:r w:rsidR="007177E7">
        <w:t xml:space="preserve">: 0 – 20 </w:t>
      </w:r>
      <w:proofErr w:type="spellStart"/>
      <w:r w:rsidR="007177E7">
        <w:t>slpm</w:t>
      </w:r>
      <w:proofErr w:type="spellEnd"/>
    </w:p>
    <w:p w14:paraId="33FFD277" w14:textId="08984B12" w:rsidR="00926ECA" w:rsidRDefault="00926ECA" w:rsidP="00926ECA">
      <w:r>
        <w:t xml:space="preserve">Flow sensor lifespan: Recommended replacement after </w:t>
      </w:r>
      <w:r w:rsidR="00F13AE2">
        <w:t>6 months of data logging</w:t>
      </w:r>
    </w:p>
    <w:p w14:paraId="511B5492" w14:textId="74189EB7" w:rsidR="0030777D" w:rsidRDefault="00374895" w:rsidP="00755B00">
      <w:r>
        <w:t>Power i</w:t>
      </w:r>
      <w:r w:rsidR="0030777D">
        <w:t>nput voltage</w:t>
      </w:r>
      <w:r>
        <w:t>: 10–16 VDC</w:t>
      </w:r>
    </w:p>
    <w:p w14:paraId="40AAF2E6" w14:textId="77777777" w:rsidR="005C7C1A" w:rsidRDefault="00374895" w:rsidP="00755B00">
      <w:r>
        <w:t>Battery life: 3 – 4 days</w:t>
      </w:r>
    </w:p>
    <w:p w14:paraId="2485C6D4" w14:textId="56F06F35" w:rsidR="00374895" w:rsidRDefault="005C7C1A" w:rsidP="00A27297">
      <w:r>
        <w:t>Battery:</w:t>
      </w:r>
      <w:r w:rsidR="00374895">
        <w:t xml:space="preserve"> 1 Li-ion 14.8V 6.4 AH </w:t>
      </w:r>
      <w:r w:rsidR="00A34AB7">
        <w:t>(</w:t>
      </w:r>
      <w:proofErr w:type="spellStart"/>
      <w:r w:rsidR="00374895">
        <w:t>Batteryspace</w:t>
      </w:r>
      <w:proofErr w:type="spellEnd"/>
      <w:r>
        <w:t xml:space="preserve"> product number</w:t>
      </w:r>
      <w:r w:rsidR="00374895">
        <w:t xml:space="preserve"> </w:t>
      </w:r>
      <w:r>
        <w:t>2263</w:t>
      </w:r>
      <w:r w:rsidR="00A34AB7">
        <w:t>)</w:t>
      </w:r>
    </w:p>
    <w:p w14:paraId="011E9FF9" w14:textId="52D64628" w:rsidR="0030777D" w:rsidRDefault="0030777D"/>
    <w:p w14:paraId="702DD9A9" w14:textId="3B6148A9" w:rsidR="00B0416B" w:rsidRPr="00755B00" w:rsidRDefault="00B0416B">
      <w:pPr>
        <w:rPr>
          <w:sz w:val="36"/>
          <w:szCs w:val="36"/>
        </w:rPr>
      </w:pPr>
      <w:r w:rsidRPr="00755B00">
        <w:rPr>
          <w:sz w:val="36"/>
          <w:szCs w:val="36"/>
        </w:rPr>
        <w:t>Procedure</w:t>
      </w:r>
    </w:p>
    <w:p w14:paraId="66089984" w14:textId="4AC868DA" w:rsidR="005977B8" w:rsidRPr="002752F6" w:rsidRDefault="00517971">
      <w:pPr>
        <w:rPr>
          <w:b/>
        </w:rPr>
      </w:pPr>
      <w:r w:rsidRPr="002752F6">
        <w:rPr>
          <w:b/>
        </w:rPr>
        <w:t xml:space="preserve">1. </w:t>
      </w:r>
      <w:r w:rsidR="00DE3C85">
        <w:rPr>
          <w:b/>
        </w:rPr>
        <w:t>C</w:t>
      </w:r>
      <w:r w:rsidR="004E4BC8">
        <w:rPr>
          <w:b/>
        </w:rPr>
        <w:t>harge</w:t>
      </w:r>
      <w:r w:rsidR="005977B8" w:rsidRPr="002752F6">
        <w:rPr>
          <w:b/>
        </w:rPr>
        <w:t xml:space="preserve"> the batter</w:t>
      </w:r>
      <w:r w:rsidR="004E4BC8">
        <w:rPr>
          <w:b/>
        </w:rPr>
        <w:t>y</w:t>
      </w:r>
      <w:r w:rsidR="00DE3C85">
        <w:rPr>
          <w:b/>
        </w:rPr>
        <w:t xml:space="preserve"> before deploying</w:t>
      </w:r>
      <w:r w:rsidR="005977B8" w:rsidRPr="002752F6">
        <w:rPr>
          <w:b/>
        </w:rPr>
        <w:t>:</w:t>
      </w:r>
    </w:p>
    <w:p w14:paraId="4AEB8D47" w14:textId="19B62AE9" w:rsidR="002752F6" w:rsidRDefault="00812FE8" w:rsidP="002752F6">
      <w:pPr>
        <w:jc w:val="center"/>
      </w:pPr>
      <w:r>
        <w:rPr>
          <w:noProof/>
        </w:rPr>
        <w:drawing>
          <wp:inline distT="0" distB="0" distL="0" distR="0" wp14:anchorId="7C98F758" wp14:editId="2BE951A5">
            <wp:extent cx="3450037" cy="229560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d_label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2058" cy="2303600"/>
                    </a:xfrm>
                    <a:prstGeom prst="rect">
                      <a:avLst/>
                    </a:prstGeom>
                  </pic:spPr>
                </pic:pic>
              </a:graphicData>
            </a:graphic>
          </wp:inline>
        </w:drawing>
      </w:r>
    </w:p>
    <w:p w14:paraId="7AE3D87E" w14:textId="2C8D53FF" w:rsidR="005977B8" w:rsidRPr="00812FE8" w:rsidRDefault="002752F6" w:rsidP="002752F6">
      <w:pPr>
        <w:jc w:val="center"/>
      </w:pPr>
      <w:r w:rsidRPr="00812FE8">
        <w:t>Figure 2: Remove the 6 screws</w:t>
      </w:r>
      <w:r w:rsidR="00A34AB7" w:rsidRPr="00812FE8">
        <w:t xml:space="preserve"> to open the lid</w:t>
      </w:r>
      <w:r w:rsidRPr="00812FE8">
        <w:t>.</w:t>
      </w:r>
    </w:p>
    <w:p w14:paraId="61EE3FA7" w14:textId="57AB1EF5" w:rsidR="00510DEC" w:rsidRDefault="00510DEC" w:rsidP="00510DEC">
      <w:pPr>
        <w:jc w:val="center"/>
      </w:pPr>
    </w:p>
    <w:p w14:paraId="7DD4C7E9" w14:textId="1790BC0B" w:rsidR="00A34AB7" w:rsidRDefault="00DE3C85">
      <w:r>
        <w:t xml:space="preserve">Remove the 6 screws to open the lid. </w:t>
      </w:r>
      <w:r w:rsidR="005152ED">
        <w:t>The battery is strapped</w:t>
      </w:r>
      <w:r w:rsidR="005977B8">
        <w:t xml:space="preserve"> to foam pads using reusable zip ties</w:t>
      </w:r>
      <w:r>
        <w:t>.</w:t>
      </w:r>
      <w:r w:rsidR="002324F2">
        <w:t xml:space="preserve"> </w:t>
      </w:r>
      <w:r w:rsidR="005152ED">
        <w:t>There is no need to remove the batter</w:t>
      </w:r>
      <w:r w:rsidR="004E4BC8">
        <w:t>y</w:t>
      </w:r>
      <w:r w:rsidR="005152ED">
        <w:t>. If you do want to take out the batter</w:t>
      </w:r>
      <w:r w:rsidR="004E4BC8">
        <w:t>y, t</w:t>
      </w:r>
      <w:r w:rsidR="005977B8">
        <w:t xml:space="preserve">he </w:t>
      </w:r>
      <w:r w:rsidR="00A34AB7">
        <w:t xml:space="preserve">latch of the </w:t>
      </w:r>
      <w:r w:rsidR="005977B8">
        <w:t xml:space="preserve">reusable zip-ties can be opened with a </w:t>
      </w:r>
      <w:r w:rsidR="00C22DC3">
        <w:t xml:space="preserve">flat </w:t>
      </w:r>
      <w:r w:rsidR="005977B8">
        <w:t xml:space="preserve">screwdriver. </w:t>
      </w:r>
      <w:r w:rsidR="005152ED">
        <w:t xml:space="preserve">If the zip-ties are cut, the </w:t>
      </w:r>
      <w:r w:rsidR="004E4BC8">
        <w:t>zip ties should be replaced, and the batter</w:t>
      </w:r>
      <w:r>
        <w:t>y</w:t>
      </w:r>
      <w:r w:rsidR="004E4BC8">
        <w:t xml:space="preserve"> should be re-secured before transporting or deploying the flow monitor. </w:t>
      </w:r>
    </w:p>
    <w:p w14:paraId="342ADD42" w14:textId="57C505A3" w:rsidR="004E4BC8" w:rsidRDefault="004E4BC8">
      <w:r>
        <w:t>Unplug the battery from the circuit board, and connect the battery to the charger</w:t>
      </w:r>
      <w:r w:rsidR="00A27297">
        <w:t xml:space="preserve"> (Figure 3)</w:t>
      </w:r>
      <w:r>
        <w:t xml:space="preserve">. </w:t>
      </w:r>
      <w:r w:rsidR="00167D1B">
        <w:t xml:space="preserve">Use only the designated charger. </w:t>
      </w:r>
    </w:p>
    <w:p w14:paraId="5051B457" w14:textId="0BC3AEF4" w:rsidR="004E4BC8" w:rsidRDefault="00A27297">
      <w:pPr>
        <w:rPr>
          <w:color w:val="FF0000"/>
        </w:rPr>
      </w:pPr>
      <w:r>
        <w:rPr>
          <w:noProof/>
          <w:color w:val="FF0000"/>
        </w:rPr>
        <w:lastRenderedPageBreak/>
        <w:drawing>
          <wp:inline distT="0" distB="0" distL="0" distR="0" wp14:anchorId="6D1B8D4C" wp14:editId="1DFCFE5F">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g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494BF07" w14:textId="2B603383" w:rsidR="00167D1B" w:rsidRDefault="00167D1B" w:rsidP="00167D1B">
      <w:r>
        <w:t xml:space="preserve">Figure 3: Unplug the battery from the barrel plug </w:t>
      </w:r>
      <w:r w:rsidR="00C22DC3">
        <w:t>on the circuit board</w:t>
      </w:r>
      <w:r>
        <w:t xml:space="preserve">. Connect the battery </w:t>
      </w:r>
      <w:r w:rsidR="00C22DC3">
        <w:t xml:space="preserve">cable </w:t>
      </w:r>
      <w:r>
        <w:t>to the charger</w:t>
      </w:r>
      <w:r w:rsidR="00C22DC3">
        <w:t xml:space="preserve"> cable</w:t>
      </w:r>
      <w:r>
        <w:t>.</w:t>
      </w:r>
    </w:p>
    <w:p w14:paraId="67F31C62" w14:textId="77777777" w:rsidR="00167D1B" w:rsidRDefault="00167D1B"/>
    <w:p w14:paraId="38B4EDF7" w14:textId="07C9D9B0" w:rsidR="004E4BC8" w:rsidRPr="00DE3C85" w:rsidRDefault="004E4BC8">
      <w:r w:rsidRPr="00DE3C85">
        <w:t>When the battery is charged, plug it back into the circuit board</w:t>
      </w:r>
      <w:r w:rsidR="00DE3C85" w:rsidRPr="00DE3C85">
        <w:t xml:space="preserve">. Make sure the power switch is off, and the LED is </w:t>
      </w:r>
      <w:r w:rsidR="00167D1B">
        <w:t>off</w:t>
      </w:r>
      <w:r w:rsidR="00DE3C85">
        <w:t xml:space="preserve">, and then screw the lid back on.  </w:t>
      </w:r>
    </w:p>
    <w:p w14:paraId="5B0809B3" w14:textId="267AEA9C" w:rsidR="002752F6" w:rsidRPr="00510DEC" w:rsidRDefault="002324F2">
      <w:pPr>
        <w:rPr>
          <w:b/>
        </w:rPr>
      </w:pPr>
      <w:r w:rsidRPr="00510DEC">
        <w:rPr>
          <w:b/>
        </w:rPr>
        <w:t xml:space="preserve">2. </w:t>
      </w:r>
      <w:r w:rsidR="00DE3C85">
        <w:rPr>
          <w:b/>
        </w:rPr>
        <w:t xml:space="preserve">Deployment: </w:t>
      </w:r>
      <w:r w:rsidRPr="00510DEC">
        <w:rPr>
          <w:b/>
        </w:rPr>
        <w:t>C</w:t>
      </w:r>
      <w:r w:rsidR="00B0416B" w:rsidRPr="00510DEC">
        <w:rPr>
          <w:b/>
        </w:rPr>
        <w:t xml:space="preserve">onnect </w:t>
      </w:r>
      <w:r w:rsidRPr="00510DEC">
        <w:rPr>
          <w:b/>
        </w:rPr>
        <w:t xml:space="preserve">the </w:t>
      </w:r>
      <w:r w:rsidR="005B3CED">
        <w:rPr>
          <w:b/>
        </w:rPr>
        <w:t xml:space="preserve">flow </w:t>
      </w:r>
      <w:r w:rsidRPr="00510DEC">
        <w:rPr>
          <w:b/>
        </w:rPr>
        <w:t>m</w:t>
      </w:r>
      <w:r w:rsidR="005B3CED">
        <w:rPr>
          <w:b/>
        </w:rPr>
        <w:t>onitor</w:t>
      </w:r>
      <w:r w:rsidR="002752F6" w:rsidRPr="00510DEC">
        <w:rPr>
          <w:b/>
        </w:rPr>
        <w:t xml:space="preserve"> in</w:t>
      </w:r>
      <w:r w:rsidR="00424C8C">
        <w:rPr>
          <w:b/>
        </w:rPr>
        <w:t>-</w:t>
      </w:r>
      <w:r w:rsidR="002752F6" w:rsidRPr="00510DEC">
        <w:rPr>
          <w:b/>
        </w:rPr>
        <w:t>line with the biogas hose</w:t>
      </w:r>
      <w:r w:rsidR="00510DEC">
        <w:rPr>
          <w:b/>
        </w:rPr>
        <w:t xml:space="preserve">: </w:t>
      </w:r>
    </w:p>
    <w:p w14:paraId="2C7C2ACC" w14:textId="40561981" w:rsidR="00B0416B" w:rsidRDefault="00A34AB7">
      <w:r>
        <w:t xml:space="preserve">To install the </w:t>
      </w:r>
      <w:r w:rsidR="005B3CED">
        <w:t>flow monitor</w:t>
      </w:r>
      <w:r>
        <w:t>, i</w:t>
      </w:r>
      <w:r w:rsidR="002324F2">
        <w:t xml:space="preserve">t is </w:t>
      </w:r>
      <w:r w:rsidR="00510DEC">
        <w:t xml:space="preserve">recommended </w:t>
      </w:r>
      <w:r w:rsidR="002324F2">
        <w:t xml:space="preserve">to disconnect the biogas hose from the </w:t>
      </w:r>
      <w:r w:rsidR="00E3351B">
        <w:t>metering valve</w:t>
      </w:r>
      <w:r w:rsidR="002752F6">
        <w:t xml:space="preserve"> in the home</w:t>
      </w:r>
      <w:r w:rsidR="00E3351B">
        <w:t>, and reconnect th</w:t>
      </w:r>
      <w:r w:rsidR="00510DEC">
        <w:t>is</w:t>
      </w:r>
      <w:r w:rsidR="00E3351B">
        <w:t xml:space="preserve"> hose to the flow m</w:t>
      </w:r>
      <w:r w:rsidR="005B3CED">
        <w:t>onitor</w:t>
      </w:r>
      <w:r w:rsidR="00E3351B">
        <w:t xml:space="preserve"> outlet. Then use a second piece of hose to connect the </w:t>
      </w:r>
      <w:r w:rsidR="00510DEC">
        <w:t xml:space="preserve">metering valve to the </w:t>
      </w:r>
      <w:r w:rsidR="00E3351B">
        <w:t>flow m</w:t>
      </w:r>
      <w:r w:rsidR="005B3CED">
        <w:t>onitor</w:t>
      </w:r>
      <w:r w:rsidR="00E3351B">
        <w:t xml:space="preserve"> inlet. The </w:t>
      </w:r>
      <w:r w:rsidR="005B3CED">
        <w:t>flow monitor</w:t>
      </w:r>
      <w:r w:rsidR="00E3351B">
        <w:t xml:space="preserve"> should be </w:t>
      </w:r>
      <w:r w:rsidR="005B3CED">
        <w:t>oriented</w:t>
      </w:r>
      <w:r w:rsidR="00E3351B">
        <w:t xml:space="preserve"> so the gas flow is horizontal, not vertical. Do not place the </w:t>
      </w:r>
      <w:r w:rsidR="00C22DC3">
        <w:t>flow monitor</w:t>
      </w:r>
      <w:r w:rsidR="00E3351B">
        <w:t xml:space="preserve"> at the lowest point </w:t>
      </w:r>
      <w:r w:rsidR="0015309D">
        <w:t>of</w:t>
      </w:r>
      <w:r w:rsidR="00E3351B">
        <w:t xml:space="preserve"> the hose in order to prevent condensation from accumulating in the</w:t>
      </w:r>
      <w:r w:rsidR="005B3CED">
        <w:t xml:space="preserve"> flow monitor</w:t>
      </w:r>
      <w:r w:rsidR="00E3351B">
        <w:t>.</w:t>
      </w:r>
    </w:p>
    <w:p w14:paraId="3EF91168" w14:textId="0F94D090" w:rsidR="0037484D" w:rsidRDefault="00E3351B">
      <w:r w:rsidRPr="00510DEC">
        <w:rPr>
          <w:b/>
        </w:rPr>
        <w:t xml:space="preserve">3. Turn the </w:t>
      </w:r>
      <w:r w:rsidR="005B3CED">
        <w:rPr>
          <w:b/>
        </w:rPr>
        <w:t>flow monitor</w:t>
      </w:r>
      <w:r w:rsidRPr="00510DEC">
        <w:rPr>
          <w:b/>
        </w:rPr>
        <w:t xml:space="preserve"> on and record the start date and time</w:t>
      </w:r>
      <w:r w:rsidR="0037484D">
        <w:rPr>
          <w:b/>
        </w:rPr>
        <w:t>:</w:t>
      </w:r>
      <w:r>
        <w:t xml:space="preserve"> </w:t>
      </w:r>
    </w:p>
    <w:p w14:paraId="02A7F217" w14:textId="22E1CE71" w:rsidR="00C71810" w:rsidRDefault="00E3351B">
      <w:r>
        <w:t xml:space="preserve">The power switch </w:t>
      </w:r>
      <w:r w:rsidR="002752F6">
        <w:t xml:space="preserve">is </w:t>
      </w:r>
      <w:r>
        <w:t xml:space="preserve">accessible through a hole in the </w:t>
      </w:r>
      <w:r w:rsidR="005B3CED">
        <w:t xml:space="preserve">front </w:t>
      </w:r>
      <w:r>
        <w:t xml:space="preserve">side of the </w:t>
      </w:r>
      <w:r w:rsidR="005B3CED">
        <w:t>flow monitor</w:t>
      </w:r>
      <w:r>
        <w:t xml:space="preserve">. Use your finger, </w:t>
      </w:r>
      <w:r w:rsidR="00C83C93">
        <w:t xml:space="preserve">a screwdriver, or a pen to move the switch to the </w:t>
      </w:r>
      <w:r w:rsidR="002752F6">
        <w:t>ON</w:t>
      </w:r>
      <w:r w:rsidR="00C83C93">
        <w:t xml:space="preserve"> position. </w:t>
      </w:r>
    </w:p>
    <w:p w14:paraId="334D358B" w14:textId="77777777" w:rsidR="00C71810" w:rsidRDefault="00C71810">
      <w:r>
        <w:br w:type="page"/>
      </w:r>
    </w:p>
    <w:p w14:paraId="778E276C" w14:textId="77777777" w:rsidR="00E3351B" w:rsidRDefault="00E3351B"/>
    <w:p w14:paraId="29387699" w14:textId="3A8D7FA2" w:rsidR="002752F6" w:rsidRDefault="00167D1B" w:rsidP="00510DEC">
      <w:pPr>
        <w:jc w:val="center"/>
      </w:pPr>
      <w:r>
        <w:rPr>
          <w:noProof/>
        </w:rPr>
        <w:drawing>
          <wp:inline distT="0" distB="0" distL="0" distR="0" wp14:anchorId="616632D4" wp14:editId="531FC9A2">
            <wp:extent cx="5038396" cy="2345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ont.jpg"/>
                    <pic:cNvPicPr/>
                  </pic:nvPicPr>
                  <pic:blipFill rotWithShape="1">
                    <a:blip r:embed="rId7" cstate="print">
                      <a:extLst>
                        <a:ext uri="{28A0092B-C50C-407E-A947-70E740481C1C}">
                          <a14:useLocalDpi xmlns:a14="http://schemas.microsoft.com/office/drawing/2010/main" val="0"/>
                        </a:ext>
                      </a:extLst>
                    </a:blip>
                    <a:srcRect b="17235"/>
                    <a:stretch/>
                  </pic:blipFill>
                  <pic:spPr bwMode="auto">
                    <a:xfrm>
                      <a:off x="0" y="0"/>
                      <a:ext cx="5067442" cy="2359157"/>
                    </a:xfrm>
                    <a:prstGeom prst="rect">
                      <a:avLst/>
                    </a:prstGeom>
                    <a:ln>
                      <a:noFill/>
                    </a:ln>
                    <a:extLst>
                      <a:ext uri="{53640926-AAD7-44D8-BBD7-CCE9431645EC}">
                        <a14:shadowObscured xmlns:a14="http://schemas.microsoft.com/office/drawing/2010/main"/>
                      </a:ext>
                    </a:extLst>
                  </pic:spPr>
                </pic:pic>
              </a:graphicData>
            </a:graphic>
          </wp:inline>
        </w:drawing>
      </w:r>
    </w:p>
    <w:p w14:paraId="7979343F" w14:textId="77C90C33" w:rsidR="00E3351B" w:rsidRPr="00167D1B" w:rsidRDefault="002752F6" w:rsidP="00510DEC">
      <w:pPr>
        <w:jc w:val="center"/>
      </w:pPr>
      <w:r w:rsidRPr="00167D1B">
        <w:t xml:space="preserve">Figure </w:t>
      </w:r>
      <w:r w:rsidR="00510DEC" w:rsidRPr="00167D1B">
        <w:t>4</w:t>
      </w:r>
      <w:r w:rsidRPr="00167D1B">
        <w:t>: Power switch</w:t>
      </w:r>
      <w:r w:rsidR="003661E9" w:rsidRPr="00167D1B">
        <w:t xml:space="preserve"> </w:t>
      </w:r>
      <w:r w:rsidR="00167D1B">
        <w:t xml:space="preserve">is in the ON position. </w:t>
      </w:r>
      <w:r w:rsidR="004755DE">
        <w:t xml:space="preserve">The red </w:t>
      </w:r>
      <w:r w:rsidR="00DF0BF5" w:rsidRPr="00167D1B">
        <w:t xml:space="preserve">LED </w:t>
      </w:r>
      <w:r w:rsidR="004755DE">
        <w:t xml:space="preserve">is visible from the left peep hole. </w:t>
      </w:r>
    </w:p>
    <w:p w14:paraId="7E950634" w14:textId="028F3AEA" w:rsidR="00B0416B" w:rsidRDefault="00E3351B">
      <w:r>
        <w:t xml:space="preserve">The </w:t>
      </w:r>
      <w:r w:rsidR="005B3CED">
        <w:t>flow monitor</w:t>
      </w:r>
      <w:r>
        <w:t xml:space="preserve"> has </w:t>
      </w:r>
      <w:r w:rsidR="005B3CED">
        <w:t>a</w:t>
      </w:r>
      <w:r>
        <w:t xml:space="preserve"> real-time clock</w:t>
      </w:r>
      <w:r w:rsidR="005B3CED">
        <w:t xml:space="preserve">. The data file </w:t>
      </w:r>
      <w:r w:rsidR="00DF0BF5">
        <w:t>on the SD card is named with a time stamp</w:t>
      </w:r>
      <w:r w:rsidR="00EC76B6">
        <w:t xml:space="preserve"> (yyyy_mm_dd</w:t>
      </w:r>
      <w:r w:rsidR="0079722A">
        <w:t>_hh_mm_ss.csv)</w:t>
      </w:r>
      <w:r w:rsidR="00DF0BF5">
        <w:t>.</w:t>
      </w:r>
      <w:r>
        <w:t xml:space="preserve"> </w:t>
      </w:r>
      <w:r w:rsidR="00DF0BF5">
        <w:t xml:space="preserve">It is a good idea to </w:t>
      </w:r>
      <w:r>
        <w:t>record the start</w:t>
      </w:r>
      <w:r w:rsidR="003661E9">
        <w:t xml:space="preserve"> date and</w:t>
      </w:r>
      <w:r>
        <w:t xml:space="preserve"> time </w:t>
      </w:r>
      <w:r w:rsidR="003661E9">
        <w:t>in a notebook</w:t>
      </w:r>
      <w:r w:rsidR="00DF0BF5">
        <w:t xml:space="preserve"> to check the flow monitor clock. </w:t>
      </w:r>
    </w:p>
    <w:p w14:paraId="7C820631" w14:textId="6871297F" w:rsidR="004755DE" w:rsidRDefault="00C83C93">
      <w:r>
        <w:t xml:space="preserve">Verify that the </w:t>
      </w:r>
      <w:r w:rsidR="00DF0BF5">
        <w:t>flow monitor</w:t>
      </w:r>
      <w:r>
        <w:t xml:space="preserve"> is </w:t>
      </w:r>
      <w:r w:rsidR="00DF0BF5">
        <w:t xml:space="preserve">powered </w:t>
      </w:r>
      <w:r>
        <w:t>on by looking in the</w:t>
      </w:r>
      <w:r w:rsidR="004755DE">
        <w:t xml:space="preserve"> peep</w:t>
      </w:r>
      <w:r>
        <w:t xml:space="preserve"> hole for a red LED indicator light. </w:t>
      </w:r>
      <w:r w:rsidR="004755DE">
        <w:t>The LED will remain on continuously, and flash off momentarily every time it logs a measurement. If the LED flashes rapidly several times per second, then there is a</w:t>
      </w:r>
      <w:r w:rsidR="00F03D50">
        <w:t xml:space="preserve">n </w:t>
      </w:r>
      <w:r w:rsidR="004755DE">
        <w:t xml:space="preserve">SD card </w:t>
      </w:r>
      <w:r w:rsidR="00F03D50">
        <w:t xml:space="preserve">error </w:t>
      </w:r>
      <w:r w:rsidR="004755DE">
        <w:t xml:space="preserve">(the card is missing, or dislodged, or it may require reformatting). </w:t>
      </w:r>
    </w:p>
    <w:p w14:paraId="2D112A7B" w14:textId="314699AB" w:rsidR="00C83C93" w:rsidRDefault="00C83C93">
      <w:r>
        <w:t xml:space="preserve">Optionally, the data stream can be checked by connecting the serial port to a computer with the wireless transmitter. The data stream can be read by any serial port software with port settings: 9600, 8, n, 1. </w:t>
      </w:r>
      <w:r w:rsidR="003661E9">
        <w:t>The</w:t>
      </w:r>
      <w:r w:rsidR="00DF0BF5">
        <w:t xml:space="preserve"> flow monitor</w:t>
      </w:r>
      <w:r w:rsidR="003661E9">
        <w:t xml:space="preserve"> will send a</w:t>
      </w:r>
      <w:r>
        <w:t xml:space="preserve"> line </w:t>
      </w:r>
      <w:r w:rsidR="003661E9">
        <w:t xml:space="preserve">of data </w:t>
      </w:r>
      <w:r>
        <w:t xml:space="preserve">once every minute. </w:t>
      </w:r>
    </w:p>
    <w:p w14:paraId="2EDF0D26" w14:textId="076A58C5" w:rsidR="00C83C93" w:rsidRPr="00510DEC" w:rsidRDefault="00C83C93">
      <w:pPr>
        <w:rPr>
          <w:b/>
        </w:rPr>
      </w:pPr>
      <w:r w:rsidRPr="00510DEC">
        <w:rPr>
          <w:b/>
        </w:rPr>
        <w:t>4. Ending a measurement</w:t>
      </w:r>
    </w:p>
    <w:p w14:paraId="55A56F48" w14:textId="6066A2EF" w:rsidR="00B018A7" w:rsidRPr="00CA4336" w:rsidRDefault="003661E9">
      <w:pPr>
        <w:rPr>
          <w:color w:val="000000" w:themeColor="text1"/>
        </w:rPr>
      </w:pPr>
      <w:r>
        <w:t xml:space="preserve">Turn the </w:t>
      </w:r>
      <w:r w:rsidR="00DF0BF5">
        <w:t>flow monitor</w:t>
      </w:r>
      <w:r>
        <w:t xml:space="preserve"> off and record the </w:t>
      </w:r>
      <w:r w:rsidR="005837C5">
        <w:t>stop</w:t>
      </w:r>
      <w:r>
        <w:t xml:space="preserve"> date and time</w:t>
      </w:r>
      <w:r w:rsidR="00DF0BF5">
        <w:t xml:space="preserve"> in a notebook</w:t>
      </w:r>
      <w:r>
        <w:t xml:space="preserve">.  </w:t>
      </w:r>
      <w:r w:rsidR="00C83C93">
        <w:t xml:space="preserve">Before turning off the </w:t>
      </w:r>
      <w:r w:rsidR="00DF0BF5">
        <w:t>flow monitor</w:t>
      </w:r>
      <w:r w:rsidR="00C83C93">
        <w:t xml:space="preserve">, </w:t>
      </w:r>
      <w:r>
        <w:t xml:space="preserve">you can </w:t>
      </w:r>
      <w:r w:rsidR="00C83C93">
        <w:t xml:space="preserve">check if </w:t>
      </w:r>
      <w:r w:rsidR="00DF0BF5">
        <w:t>it</w:t>
      </w:r>
      <w:r w:rsidR="00C83C93">
        <w:t xml:space="preserve"> is still </w:t>
      </w:r>
      <w:r w:rsidR="00DF0BF5">
        <w:t xml:space="preserve">powered </w:t>
      </w:r>
      <w:r w:rsidR="00C83C93">
        <w:t xml:space="preserve">on by looking in the </w:t>
      </w:r>
      <w:r w:rsidR="00F03D50">
        <w:t xml:space="preserve">peep </w:t>
      </w:r>
      <w:r w:rsidR="00C83C93">
        <w:t xml:space="preserve">hole for </w:t>
      </w:r>
      <w:r w:rsidR="00DF0BF5">
        <w:t>the</w:t>
      </w:r>
      <w:r w:rsidR="00C83C93">
        <w:t xml:space="preserve"> red LED. </w:t>
      </w:r>
      <w:r>
        <w:t>If th</w:t>
      </w:r>
      <w:r w:rsidR="00F03D50">
        <w:t>e LED is off</w:t>
      </w:r>
      <w:r>
        <w:t xml:space="preserve">, the battery might be dead, and you can make a note that the data file might </w:t>
      </w:r>
      <w:r w:rsidR="005837C5">
        <w:t xml:space="preserve">end before the </w:t>
      </w:r>
      <w:r w:rsidR="00DE3C85">
        <w:t>collection</w:t>
      </w:r>
      <w:r w:rsidR="005837C5">
        <w:t xml:space="preserve"> time.</w:t>
      </w:r>
      <w:r w:rsidR="00243911">
        <w:t xml:space="preserve"> </w:t>
      </w:r>
      <w:r w:rsidR="00CA4336">
        <w:rPr>
          <w:color w:val="000000" w:themeColor="text1"/>
        </w:rPr>
        <w:t xml:space="preserve">The end of the biogas hose (approximately 2 centimeters) may need to be cut off so the hose makes a tight seal on the valve again once the flow monitor is removed. </w:t>
      </w:r>
    </w:p>
    <w:p w14:paraId="05CC6098" w14:textId="1045AC52" w:rsidR="0030464B" w:rsidRPr="00510DEC" w:rsidRDefault="000F295A">
      <w:pPr>
        <w:rPr>
          <w:b/>
        </w:rPr>
      </w:pPr>
      <w:r w:rsidRPr="00510DEC">
        <w:rPr>
          <w:b/>
        </w:rPr>
        <w:t>5. Downloading Data</w:t>
      </w:r>
    </w:p>
    <w:p w14:paraId="5BF08CD2" w14:textId="48C19468" w:rsidR="000F295A" w:rsidRDefault="000F295A">
      <w:r>
        <w:t xml:space="preserve">Open the </w:t>
      </w:r>
      <w:r w:rsidR="00DF0BF5">
        <w:t>flow monitor</w:t>
      </w:r>
      <w:r>
        <w:t xml:space="preserve"> lid</w:t>
      </w:r>
      <w:r w:rsidR="00EE05AB">
        <w:t xml:space="preserve"> by removing the 6 screws. Eject the SD card by pushing it in (Figure 5). The SD card holder will click and eject the card. I</w:t>
      </w:r>
      <w:r>
        <w:t xml:space="preserve">nsert </w:t>
      </w:r>
      <w:r w:rsidR="00EE05AB">
        <w:t>the SD card</w:t>
      </w:r>
      <w:r>
        <w:t xml:space="preserve"> into a</w:t>
      </w:r>
      <w:r w:rsidR="00EE05AB">
        <w:t>n</w:t>
      </w:r>
      <w:r>
        <w:t xml:space="preserve"> SD card reader</w:t>
      </w:r>
      <w:r w:rsidR="00EE05AB">
        <w:t xml:space="preserve"> on a computer</w:t>
      </w:r>
      <w:r>
        <w:t xml:space="preserve">. </w:t>
      </w:r>
      <w:r w:rsidR="00EE05AB">
        <w:t>Copy the desired files to another drive</w:t>
      </w:r>
      <w:r w:rsidR="00DF0BF5">
        <w:t xml:space="preserve">. </w:t>
      </w:r>
      <w:r w:rsidR="00755B00">
        <w:t xml:space="preserve">Inspect the data to make sure the </w:t>
      </w:r>
      <w:r w:rsidR="00EE05AB">
        <w:t>flow monitor</w:t>
      </w:r>
      <w:r w:rsidR="00755B00">
        <w:t xml:space="preserve"> is working properly before </w:t>
      </w:r>
      <w:r w:rsidR="00EE05AB">
        <w:t>deploying it</w:t>
      </w:r>
      <w:r w:rsidR="00755B00">
        <w:t xml:space="preserve"> again.</w:t>
      </w:r>
      <w:r w:rsidR="00EE05AB">
        <w:t xml:space="preserve"> Close all open files on the SD card before removing it from the computer. Replace the SD card back into the flow monitor and push in until the card holder clicks to lock in place. </w:t>
      </w:r>
    </w:p>
    <w:p w14:paraId="4567466D" w14:textId="6076FF9A" w:rsidR="00EE05AB" w:rsidRDefault="00CA4336">
      <w:r>
        <w:rPr>
          <w:noProof/>
        </w:rPr>
        <w:lastRenderedPageBreak/>
        <w:drawing>
          <wp:inline distT="0" distB="0" distL="0" distR="0" wp14:anchorId="5A0BBCD8" wp14:editId="529CD700">
            <wp:extent cx="2513965" cy="2257711"/>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_in_labels.jpg"/>
                    <pic:cNvPicPr/>
                  </pic:nvPicPr>
                  <pic:blipFill rotWithShape="1">
                    <a:blip r:embed="rId8" cstate="print">
                      <a:extLst>
                        <a:ext uri="{28A0092B-C50C-407E-A947-70E740481C1C}">
                          <a14:useLocalDpi xmlns:a14="http://schemas.microsoft.com/office/drawing/2010/main" val="0"/>
                        </a:ext>
                      </a:extLst>
                    </a:blip>
                    <a:srcRect t="6580"/>
                    <a:stretch/>
                  </pic:blipFill>
                  <pic:spPr bwMode="auto">
                    <a:xfrm>
                      <a:off x="0" y="0"/>
                      <a:ext cx="2524713" cy="226736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8C2134C" wp14:editId="626F3CA9">
            <wp:extent cx="2874138" cy="227488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_out_labels.jpg"/>
                    <pic:cNvPicPr/>
                  </pic:nvPicPr>
                  <pic:blipFill rotWithShape="1">
                    <a:blip r:embed="rId9" cstate="print">
                      <a:extLst>
                        <a:ext uri="{28A0092B-C50C-407E-A947-70E740481C1C}">
                          <a14:useLocalDpi xmlns:a14="http://schemas.microsoft.com/office/drawing/2010/main" val="0"/>
                        </a:ext>
                      </a:extLst>
                    </a:blip>
                    <a:srcRect l="16109"/>
                    <a:stretch/>
                  </pic:blipFill>
                  <pic:spPr bwMode="auto">
                    <a:xfrm>
                      <a:off x="0" y="0"/>
                      <a:ext cx="2880350" cy="2279803"/>
                    </a:xfrm>
                    <a:prstGeom prst="rect">
                      <a:avLst/>
                    </a:prstGeom>
                    <a:ln>
                      <a:noFill/>
                    </a:ln>
                    <a:extLst>
                      <a:ext uri="{53640926-AAD7-44D8-BBD7-CCE9431645EC}">
                        <a14:shadowObscured xmlns:a14="http://schemas.microsoft.com/office/drawing/2010/main"/>
                      </a:ext>
                    </a:extLst>
                  </pic:spPr>
                </pic:pic>
              </a:graphicData>
            </a:graphic>
          </wp:inline>
        </w:drawing>
      </w:r>
    </w:p>
    <w:p w14:paraId="498FA15F" w14:textId="77777777" w:rsidR="00510DEC" w:rsidRDefault="00510DEC"/>
    <w:p w14:paraId="46B34164" w14:textId="318E0428" w:rsidR="00C71810" w:rsidRDefault="00CA4336">
      <w:r>
        <w:t xml:space="preserve">Figure 5: Left photo: The SD card is latched in place. Push in to eject it. Right photo: The SD card is not latched in place. Push to latch it. The SD card is latched when the white label aligns with the metal edge to make a half moon. </w:t>
      </w:r>
    </w:p>
    <w:p w14:paraId="30423ECF" w14:textId="77777777" w:rsidR="00CA4336" w:rsidRPr="00CA4336" w:rsidRDefault="00CA4336"/>
    <w:p w14:paraId="01DBA53E" w14:textId="340BE093" w:rsidR="00280D52" w:rsidRPr="00510DEC" w:rsidRDefault="00280D52" w:rsidP="00280D52">
      <w:pPr>
        <w:rPr>
          <w:sz w:val="36"/>
          <w:szCs w:val="36"/>
        </w:rPr>
      </w:pPr>
      <w:r w:rsidRPr="00510DEC">
        <w:rPr>
          <w:sz w:val="36"/>
          <w:szCs w:val="36"/>
        </w:rPr>
        <w:t>Data Output</w:t>
      </w:r>
    </w:p>
    <w:p w14:paraId="625EDC9B" w14:textId="1EED3231" w:rsidR="00280D52" w:rsidRPr="00854019" w:rsidRDefault="00280D52" w:rsidP="00280D52">
      <w:r w:rsidRPr="00854019">
        <w:t>Data files contain the following information:</w:t>
      </w:r>
    </w:p>
    <w:p w14:paraId="253E61EE" w14:textId="77777777" w:rsidR="0030464B" w:rsidRPr="00854019" w:rsidRDefault="0030464B" w:rsidP="0030464B">
      <w:pPr>
        <w:spacing w:line="240" w:lineRule="auto"/>
        <w:rPr>
          <w:rFonts w:ascii="Courier New" w:hAnsi="Courier New" w:cs="Courier New"/>
          <w:b/>
        </w:rPr>
      </w:pPr>
      <w:r w:rsidRPr="00854019">
        <w:rPr>
          <w:rFonts w:ascii="Courier New" w:hAnsi="Courier New" w:cs="Courier New"/>
          <w:b/>
        </w:rPr>
        <w:t>#file begin.</w:t>
      </w:r>
    </w:p>
    <w:p w14:paraId="653FA9D8" w14:textId="0F7F5396" w:rsidR="0030464B" w:rsidRPr="00854019" w:rsidRDefault="0030464B" w:rsidP="0030464B">
      <w:pPr>
        <w:spacing w:line="240" w:lineRule="auto"/>
        <w:rPr>
          <w:rFonts w:ascii="Courier New" w:hAnsi="Courier New" w:cs="Courier New"/>
          <w:b/>
        </w:rPr>
      </w:pPr>
      <w:r w:rsidRPr="00854019">
        <w:rPr>
          <w:rFonts w:ascii="Courier New" w:hAnsi="Courier New" w:cs="Courier New"/>
          <w:b/>
        </w:rPr>
        <w:t xml:space="preserve">#version: </w:t>
      </w:r>
      <w:r w:rsidR="0079722A" w:rsidRPr="00854019">
        <w:rPr>
          <w:rFonts w:ascii="Courier New" w:hAnsi="Courier New" w:cs="Courier New"/>
          <w:b/>
        </w:rPr>
        <w:t>gobargas_02</w:t>
      </w:r>
    </w:p>
    <w:p w14:paraId="22B661DC" w14:textId="0C3ED0FF" w:rsidR="0079722A" w:rsidRPr="00854019" w:rsidRDefault="0079722A" w:rsidP="0030464B">
      <w:pPr>
        <w:spacing w:line="240" w:lineRule="auto"/>
        <w:rPr>
          <w:rFonts w:ascii="Courier New" w:hAnsi="Courier New" w:cs="Courier New"/>
          <w:b/>
        </w:rPr>
      </w:pPr>
      <w:r w:rsidRPr="00854019">
        <w:rPr>
          <w:rFonts w:ascii="Courier New" w:hAnsi="Courier New" w:cs="Courier New"/>
          <w:b/>
        </w:rPr>
        <w:t xml:space="preserve">#reading </w:t>
      </w:r>
      <w:proofErr w:type="spellStart"/>
      <w:r w:rsidRPr="00854019">
        <w:rPr>
          <w:rFonts w:ascii="Courier New" w:hAnsi="Courier New" w:cs="Courier New"/>
          <w:b/>
        </w:rPr>
        <w:t>eemem</w:t>
      </w:r>
      <w:proofErr w:type="spellEnd"/>
      <w:r w:rsidRPr="00854019">
        <w:rPr>
          <w:rFonts w:ascii="Courier New" w:hAnsi="Courier New" w:cs="Courier New"/>
          <w:b/>
        </w:rPr>
        <w:t>. . . . #done</w:t>
      </w:r>
    </w:p>
    <w:p w14:paraId="4BF4B38E" w14:textId="77777777" w:rsidR="0030464B" w:rsidRPr="00854019" w:rsidRDefault="0030464B" w:rsidP="0030464B">
      <w:pPr>
        <w:spacing w:line="240" w:lineRule="auto"/>
        <w:rPr>
          <w:rFonts w:ascii="Courier New" w:hAnsi="Courier New" w:cs="Courier New"/>
          <w:b/>
        </w:rPr>
      </w:pPr>
      <w:r w:rsidRPr="00854019">
        <w:rPr>
          <w:rFonts w:ascii="Courier New" w:hAnsi="Courier New" w:cs="Courier New"/>
          <w:b/>
        </w:rPr>
        <w:t xml:space="preserve">#testing sensor coms </w:t>
      </w:r>
    </w:p>
    <w:p w14:paraId="05991AA4" w14:textId="55FAA6F7" w:rsidR="0030464B" w:rsidRPr="00854019" w:rsidRDefault="0030464B" w:rsidP="0030464B">
      <w:pPr>
        <w:spacing w:line="240" w:lineRule="auto"/>
        <w:rPr>
          <w:rFonts w:ascii="Courier New" w:hAnsi="Courier New" w:cs="Courier New"/>
          <w:b/>
        </w:rPr>
      </w:pPr>
      <w:r w:rsidRPr="00854019">
        <w:rPr>
          <w:rFonts w:ascii="Courier New" w:hAnsi="Courier New" w:cs="Courier New"/>
          <w:b/>
        </w:rPr>
        <w:t xml:space="preserve">#channels tested OK: </w:t>
      </w:r>
      <w:r w:rsidR="0079722A" w:rsidRPr="00854019">
        <w:rPr>
          <w:rFonts w:ascii="Courier New" w:hAnsi="Courier New" w:cs="Courier New"/>
          <w:b/>
        </w:rPr>
        <w:t>2</w:t>
      </w:r>
    </w:p>
    <w:p w14:paraId="0BE43B9C" w14:textId="33DC1A0F" w:rsidR="0079722A" w:rsidRPr="00854019" w:rsidRDefault="0079722A" w:rsidP="0030464B">
      <w:pPr>
        <w:spacing w:line="240" w:lineRule="auto"/>
        <w:rPr>
          <w:rFonts w:ascii="Courier New" w:hAnsi="Courier New" w:cs="Courier New"/>
          <w:b/>
        </w:rPr>
      </w:pPr>
      <w:r w:rsidRPr="00854019">
        <w:rPr>
          <w:rFonts w:ascii="Courier New" w:hAnsi="Courier New" w:cs="Courier New"/>
          <w:b/>
        </w:rPr>
        <w:t># num inputs: 2</w:t>
      </w:r>
    </w:p>
    <w:p w14:paraId="1DE0709E" w14:textId="587BE400" w:rsidR="0079722A" w:rsidRPr="00854019" w:rsidRDefault="0079722A" w:rsidP="0030464B">
      <w:pPr>
        <w:spacing w:line="240" w:lineRule="auto"/>
        <w:rPr>
          <w:rFonts w:ascii="Courier New" w:hAnsi="Courier New" w:cs="Courier New"/>
          <w:b/>
        </w:rPr>
      </w:pPr>
      <w:r w:rsidRPr="00854019">
        <w:rPr>
          <w:rFonts w:ascii="Courier New" w:hAnsi="Courier New" w:cs="Courier New"/>
          <w:b/>
        </w:rPr>
        <w:t>#headers:</w:t>
      </w:r>
    </w:p>
    <w:p w14:paraId="23E6BE1A" w14:textId="18E56B08" w:rsidR="0079722A" w:rsidRPr="00854019" w:rsidRDefault="0079722A" w:rsidP="0030464B">
      <w:pPr>
        <w:spacing w:line="240" w:lineRule="auto"/>
        <w:rPr>
          <w:rFonts w:ascii="Courier New" w:hAnsi="Courier New" w:cs="Courier New"/>
          <w:b/>
        </w:rPr>
      </w:pPr>
      <w:r w:rsidRPr="00854019">
        <w:rPr>
          <w:rFonts w:ascii="Courier New" w:hAnsi="Courier New" w:cs="Courier New"/>
          <w:b/>
        </w:rPr>
        <w:t>#A:,nan,5,8.05,</w:t>
      </w:r>
      <w:r w:rsidR="00C22DC3">
        <w:rPr>
          <w:rFonts w:ascii="Courier New" w:hAnsi="Courier New" w:cs="Courier New"/>
          <w:b/>
        </w:rPr>
        <w:t>0.005</w:t>
      </w:r>
    </w:p>
    <w:p w14:paraId="17306D65" w14:textId="439D12C9" w:rsidR="0079722A" w:rsidRPr="00854019" w:rsidRDefault="0079722A" w:rsidP="0030464B">
      <w:pPr>
        <w:spacing w:line="240" w:lineRule="auto"/>
        <w:rPr>
          <w:rFonts w:ascii="Courier New" w:hAnsi="Courier New" w:cs="Courier New"/>
          <w:b/>
        </w:rPr>
      </w:pPr>
      <w:r w:rsidRPr="00854019">
        <w:rPr>
          <w:rFonts w:ascii="Courier New" w:hAnsi="Courier New" w:cs="Courier New"/>
          <w:b/>
        </w:rPr>
        <w:t>#B:,nan,5,-663,</w:t>
      </w:r>
      <w:r w:rsidR="00C22DC3">
        <w:rPr>
          <w:rFonts w:ascii="Courier New" w:hAnsi="Courier New" w:cs="Courier New"/>
          <w:b/>
        </w:rPr>
        <w:t>12</w:t>
      </w:r>
    </w:p>
    <w:p w14:paraId="52095FE7" w14:textId="41C54045" w:rsidR="0079722A" w:rsidRPr="00854019" w:rsidRDefault="0079722A" w:rsidP="0030464B">
      <w:pPr>
        <w:spacing w:line="240" w:lineRule="auto"/>
        <w:rPr>
          <w:rFonts w:ascii="Courier New" w:hAnsi="Courier New" w:cs="Courier New"/>
          <w:b/>
        </w:rPr>
      </w:pPr>
      <w:r w:rsidRPr="00854019">
        <w:rPr>
          <w:rFonts w:ascii="Courier New" w:hAnsi="Courier New" w:cs="Courier New"/>
          <w:b/>
        </w:rPr>
        <w:t>#C:,nan,5,delay(sec),nan</w:t>
      </w:r>
    </w:p>
    <w:p w14:paraId="473F66F1" w14:textId="61D2F9A1" w:rsidR="0079722A" w:rsidRPr="00854019" w:rsidRDefault="0079722A" w:rsidP="0030464B">
      <w:pPr>
        <w:spacing w:line="240" w:lineRule="auto"/>
        <w:rPr>
          <w:rFonts w:ascii="Courier New" w:hAnsi="Courier New" w:cs="Courier New"/>
          <w:b/>
        </w:rPr>
      </w:pPr>
      <w:r w:rsidRPr="00854019">
        <w:rPr>
          <w:rFonts w:ascii="Courier New" w:hAnsi="Courier New" w:cs="Courier New"/>
          <w:b/>
        </w:rPr>
        <w:t>#D:,nan,5,59,nan</w:t>
      </w:r>
    </w:p>
    <w:p w14:paraId="75BF928A" w14:textId="4D83E945" w:rsidR="0079722A" w:rsidRPr="00854019" w:rsidRDefault="0079722A" w:rsidP="0030464B">
      <w:pPr>
        <w:spacing w:line="240" w:lineRule="auto"/>
        <w:rPr>
          <w:rFonts w:ascii="Courier New" w:hAnsi="Courier New" w:cs="Courier New"/>
          <w:b/>
        </w:rPr>
      </w:pPr>
      <w:r w:rsidRPr="00854019">
        <w:rPr>
          <w:rFonts w:ascii="Courier New" w:hAnsi="Courier New" w:cs="Courier New"/>
          <w:b/>
        </w:rPr>
        <w:t>#units:,s,5,sccm,V</w:t>
      </w:r>
    </w:p>
    <w:p w14:paraId="5D9FC710" w14:textId="400089EC" w:rsidR="0030464B" w:rsidRPr="00854019" w:rsidRDefault="0057509F" w:rsidP="0030464B">
      <w:pPr>
        <w:spacing w:line="240" w:lineRule="auto"/>
        <w:rPr>
          <w:rFonts w:ascii="Courier New" w:hAnsi="Courier New" w:cs="Courier New"/>
          <w:b/>
        </w:rPr>
      </w:pPr>
      <w:proofErr w:type="spellStart"/>
      <w:r w:rsidRPr="00854019">
        <w:rPr>
          <w:rFonts w:ascii="Courier New" w:hAnsi="Courier New" w:cs="Courier New"/>
          <w:b/>
        </w:rPr>
        <w:t>t</w:t>
      </w:r>
      <w:r w:rsidR="0079722A" w:rsidRPr="00854019">
        <w:rPr>
          <w:rFonts w:ascii="Courier New" w:hAnsi="Courier New" w:cs="Courier New"/>
          <w:b/>
        </w:rPr>
        <w:t>ime,</w:t>
      </w:r>
      <w:r w:rsidR="0030464B" w:rsidRPr="00854019">
        <w:rPr>
          <w:rFonts w:ascii="Courier New" w:hAnsi="Courier New" w:cs="Courier New"/>
          <w:b/>
        </w:rPr>
        <w:t>seconds,</w:t>
      </w:r>
      <w:r w:rsidR="0079722A" w:rsidRPr="00854019">
        <w:rPr>
          <w:rFonts w:ascii="Courier New" w:hAnsi="Courier New" w:cs="Courier New"/>
          <w:b/>
        </w:rPr>
        <w:t>headID</w:t>
      </w:r>
      <w:r w:rsidR="0030464B" w:rsidRPr="00854019">
        <w:rPr>
          <w:rFonts w:ascii="Courier New" w:hAnsi="Courier New" w:cs="Courier New"/>
          <w:b/>
        </w:rPr>
        <w:t>,</w:t>
      </w:r>
      <w:r w:rsidR="0079722A" w:rsidRPr="00854019">
        <w:rPr>
          <w:rFonts w:ascii="Courier New" w:hAnsi="Courier New" w:cs="Courier New"/>
          <w:b/>
        </w:rPr>
        <w:t>F</w:t>
      </w:r>
      <w:r w:rsidR="0030464B" w:rsidRPr="00854019">
        <w:rPr>
          <w:rFonts w:ascii="Courier New" w:hAnsi="Courier New" w:cs="Courier New"/>
          <w:b/>
        </w:rPr>
        <w:t>low,</w:t>
      </w:r>
      <w:r w:rsidR="0079722A" w:rsidRPr="00854019">
        <w:rPr>
          <w:rFonts w:ascii="Courier New" w:hAnsi="Courier New" w:cs="Courier New"/>
          <w:b/>
        </w:rPr>
        <w:t>B</w:t>
      </w:r>
      <w:r w:rsidR="0030464B" w:rsidRPr="00854019">
        <w:rPr>
          <w:rFonts w:ascii="Courier New" w:hAnsi="Courier New" w:cs="Courier New"/>
          <w:b/>
        </w:rPr>
        <w:t>at</w:t>
      </w:r>
      <w:r w:rsidR="0079722A" w:rsidRPr="00854019">
        <w:rPr>
          <w:rFonts w:ascii="Courier New" w:hAnsi="Courier New" w:cs="Courier New"/>
          <w:b/>
        </w:rPr>
        <w:t>t</w:t>
      </w:r>
      <w:proofErr w:type="spellEnd"/>
    </w:p>
    <w:p w14:paraId="55A4A793" w14:textId="2022BF92" w:rsidR="0030464B" w:rsidRPr="00854019" w:rsidRDefault="0079722A" w:rsidP="0030464B">
      <w:pPr>
        <w:spacing w:line="240" w:lineRule="auto"/>
        <w:rPr>
          <w:rFonts w:ascii="Courier New" w:hAnsi="Courier New" w:cs="Courier New"/>
          <w:b/>
        </w:rPr>
      </w:pPr>
      <w:r w:rsidRPr="00854019">
        <w:rPr>
          <w:rFonts w:ascii="Courier New" w:hAnsi="Courier New" w:cs="Courier New"/>
          <w:b/>
        </w:rPr>
        <w:t>20190530 15:19:26,1,5</w:t>
      </w:r>
      <w:r w:rsidR="0030464B" w:rsidRPr="00854019">
        <w:rPr>
          <w:rFonts w:ascii="Courier New" w:hAnsi="Courier New" w:cs="Courier New"/>
          <w:b/>
        </w:rPr>
        <w:t>,</w:t>
      </w:r>
      <w:r w:rsidRPr="00854019">
        <w:rPr>
          <w:rFonts w:ascii="Courier New" w:hAnsi="Courier New" w:cs="Courier New"/>
          <w:b/>
        </w:rPr>
        <w:t>-8</w:t>
      </w:r>
      <w:r w:rsidR="0030464B" w:rsidRPr="00854019">
        <w:rPr>
          <w:rFonts w:ascii="Courier New" w:hAnsi="Courier New" w:cs="Courier New"/>
          <w:b/>
        </w:rPr>
        <w:t>,</w:t>
      </w:r>
      <w:r w:rsidRPr="00854019">
        <w:rPr>
          <w:rFonts w:ascii="Courier New" w:hAnsi="Courier New" w:cs="Courier New"/>
          <w:b/>
        </w:rPr>
        <w:t>16.5</w:t>
      </w:r>
    </w:p>
    <w:p w14:paraId="7C6EEF10" w14:textId="1D9C3344" w:rsidR="0079722A" w:rsidRPr="00854019" w:rsidRDefault="0079722A" w:rsidP="0079722A">
      <w:pPr>
        <w:spacing w:line="240" w:lineRule="auto"/>
        <w:rPr>
          <w:rFonts w:ascii="Courier New" w:hAnsi="Courier New" w:cs="Courier New"/>
          <w:b/>
        </w:rPr>
      </w:pPr>
      <w:r w:rsidRPr="00854019">
        <w:rPr>
          <w:rFonts w:ascii="Courier New" w:hAnsi="Courier New" w:cs="Courier New"/>
          <w:b/>
        </w:rPr>
        <w:t>20190530 15:</w:t>
      </w:r>
      <w:r w:rsidR="0057509F" w:rsidRPr="00854019">
        <w:rPr>
          <w:rFonts w:ascii="Courier New" w:hAnsi="Courier New" w:cs="Courier New"/>
          <w:b/>
        </w:rPr>
        <w:t>20</w:t>
      </w:r>
      <w:r w:rsidRPr="00854019">
        <w:rPr>
          <w:rFonts w:ascii="Courier New" w:hAnsi="Courier New" w:cs="Courier New"/>
          <w:b/>
        </w:rPr>
        <w:t>:26,61,5,12,16.5</w:t>
      </w:r>
    </w:p>
    <w:p w14:paraId="6C4202CB" w14:textId="30E29FBD" w:rsidR="00280D52" w:rsidRDefault="0079722A" w:rsidP="0057509F">
      <w:pPr>
        <w:spacing w:line="240" w:lineRule="auto"/>
        <w:rPr>
          <w:rFonts w:ascii="Courier New" w:hAnsi="Courier New" w:cs="Courier New"/>
          <w:b/>
        </w:rPr>
      </w:pPr>
      <w:r w:rsidRPr="00854019">
        <w:rPr>
          <w:rFonts w:ascii="Courier New" w:hAnsi="Courier New" w:cs="Courier New"/>
          <w:b/>
        </w:rPr>
        <w:lastRenderedPageBreak/>
        <w:t>20190530 15:</w:t>
      </w:r>
      <w:r w:rsidR="0057509F" w:rsidRPr="00854019">
        <w:rPr>
          <w:rFonts w:ascii="Courier New" w:hAnsi="Courier New" w:cs="Courier New"/>
          <w:b/>
        </w:rPr>
        <w:t>21</w:t>
      </w:r>
      <w:r w:rsidRPr="00854019">
        <w:rPr>
          <w:rFonts w:ascii="Courier New" w:hAnsi="Courier New" w:cs="Courier New"/>
          <w:b/>
        </w:rPr>
        <w:t>:26,121,5,16,16.5</w:t>
      </w:r>
    </w:p>
    <w:p w14:paraId="0116D667" w14:textId="77777777" w:rsidR="00854019" w:rsidRPr="00854019" w:rsidRDefault="00854019" w:rsidP="0057509F">
      <w:pPr>
        <w:spacing w:line="240" w:lineRule="auto"/>
        <w:rPr>
          <w:rFonts w:ascii="Courier New" w:hAnsi="Courier New" w:cs="Courier New"/>
          <w:b/>
        </w:rPr>
      </w:pPr>
    </w:p>
    <w:p w14:paraId="3BF140FB" w14:textId="77777777" w:rsidR="0057509F" w:rsidRPr="00854019" w:rsidRDefault="0030464B" w:rsidP="00280D52">
      <w:r w:rsidRPr="00854019">
        <w:t xml:space="preserve">The first </w:t>
      </w:r>
      <w:r w:rsidR="0079722A" w:rsidRPr="00854019">
        <w:t>6</w:t>
      </w:r>
      <w:r w:rsidRPr="00854019">
        <w:t xml:space="preserve"> lines are startup diagnostics. </w:t>
      </w:r>
      <w:r w:rsidR="0079722A" w:rsidRPr="00854019">
        <w:t>Lines 7</w:t>
      </w:r>
      <w:r w:rsidR="0057509F" w:rsidRPr="00854019">
        <w:t xml:space="preserve"> – 13 are the data header. </w:t>
      </w:r>
    </w:p>
    <w:p w14:paraId="643FCF4D" w14:textId="78E5D279" w:rsidR="0057509F" w:rsidRPr="00854019" w:rsidRDefault="0057509F" w:rsidP="00280D52">
      <w:r w:rsidRPr="00854019">
        <w:t xml:space="preserve">Line 8 </w:t>
      </w:r>
      <w:r w:rsidR="00C22DC3">
        <w:t>are the</w:t>
      </w:r>
      <w:r w:rsidRPr="00854019">
        <w:t xml:space="preserve"> A (span) parameters. </w:t>
      </w:r>
    </w:p>
    <w:p w14:paraId="36AE0EAC" w14:textId="39BE0BFF" w:rsidR="0057509F" w:rsidRPr="00854019" w:rsidRDefault="0057509F" w:rsidP="00280D52">
      <w:r w:rsidRPr="00854019">
        <w:t xml:space="preserve">Line 9 </w:t>
      </w:r>
      <w:r w:rsidR="00C22DC3">
        <w:t>are the</w:t>
      </w:r>
      <w:r w:rsidRPr="00854019">
        <w:t xml:space="preserve"> B (offset) parameters. </w:t>
      </w:r>
      <w:r w:rsidR="0030464B" w:rsidRPr="00854019">
        <w:t xml:space="preserve"> </w:t>
      </w:r>
    </w:p>
    <w:p w14:paraId="1F388407" w14:textId="77777777" w:rsidR="0057509F" w:rsidRPr="00854019" w:rsidRDefault="0057509F" w:rsidP="00280D52">
      <w:r w:rsidRPr="00854019">
        <w:t xml:space="preserve">Lines 10 and 11 show the delay parameter. </w:t>
      </w:r>
    </w:p>
    <w:p w14:paraId="5E9A8769" w14:textId="6B4611F0" w:rsidR="0057509F" w:rsidRPr="00854019" w:rsidRDefault="0057509F" w:rsidP="00280D52">
      <w:r w:rsidRPr="00854019">
        <w:t xml:space="preserve">Line 12 </w:t>
      </w:r>
      <w:r w:rsidR="00C22DC3">
        <w:t xml:space="preserve">are the </w:t>
      </w:r>
      <w:r w:rsidRPr="00854019">
        <w:t xml:space="preserve">units. </w:t>
      </w:r>
    </w:p>
    <w:p w14:paraId="7D39A969" w14:textId="2B6C9C04" w:rsidR="0057509F" w:rsidRPr="00854019" w:rsidRDefault="0057509F" w:rsidP="00280D52">
      <w:r w:rsidRPr="00854019">
        <w:t xml:space="preserve">Line 13 </w:t>
      </w:r>
      <w:r w:rsidR="00C22DC3">
        <w:t>are</w:t>
      </w:r>
      <w:r w:rsidR="0030464B" w:rsidRPr="00854019">
        <w:t xml:space="preserve"> the channel names. </w:t>
      </w:r>
    </w:p>
    <w:p w14:paraId="12545EB4" w14:textId="2B73B719" w:rsidR="0030464B" w:rsidRPr="00854019" w:rsidRDefault="0030464B" w:rsidP="00280D52">
      <w:r w:rsidRPr="00854019">
        <w:t xml:space="preserve">The </w:t>
      </w:r>
      <w:r w:rsidR="0057509F" w:rsidRPr="00854019">
        <w:t>next 3</w:t>
      </w:r>
      <w:r w:rsidRPr="00854019">
        <w:t xml:space="preserve"> lines are the data</w:t>
      </w:r>
      <w:r w:rsidR="0057509F" w:rsidRPr="00854019">
        <w:t xml:space="preserve"> stream:</w:t>
      </w:r>
    </w:p>
    <w:p w14:paraId="330474FA" w14:textId="22EAFF6B" w:rsidR="0057509F" w:rsidRPr="00854019" w:rsidRDefault="0057509F" w:rsidP="0057509F">
      <w:pPr>
        <w:ind w:firstLine="720"/>
      </w:pPr>
      <w:r w:rsidRPr="00854019">
        <w:t>Column 1 is the data and time.</w:t>
      </w:r>
    </w:p>
    <w:p w14:paraId="2A0E73FB" w14:textId="62043BB0" w:rsidR="0030464B" w:rsidRPr="00854019" w:rsidRDefault="0030464B" w:rsidP="0057509F">
      <w:pPr>
        <w:ind w:firstLine="720"/>
      </w:pPr>
      <w:r w:rsidRPr="00854019">
        <w:t xml:space="preserve">Column </w:t>
      </w:r>
      <w:r w:rsidR="0057509F" w:rsidRPr="00854019">
        <w:t>2</w:t>
      </w:r>
      <w:r w:rsidRPr="00854019">
        <w:t xml:space="preserve"> is the seconds elapsed since the flow </w:t>
      </w:r>
      <w:r w:rsidR="0057509F" w:rsidRPr="00854019">
        <w:t>monitor</w:t>
      </w:r>
      <w:r w:rsidRPr="00854019">
        <w:t xml:space="preserve"> was powered on. </w:t>
      </w:r>
    </w:p>
    <w:p w14:paraId="67DB0845" w14:textId="69C77A92" w:rsidR="0057509F" w:rsidRPr="00854019" w:rsidRDefault="0057509F" w:rsidP="0057509F">
      <w:pPr>
        <w:ind w:left="720"/>
      </w:pPr>
      <w:r w:rsidRPr="00854019">
        <w:t>Column 3 is the header ID (serial number)</w:t>
      </w:r>
    </w:p>
    <w:p w14:paraId="7AFF22AB" w14:textId="7C1DCB99" w:rsidR="0030464B" w:rsidRPr="00854019" w:rsidRDefault="0030464B" w:rsidP="0057509F">
      <w:pPr>
        <w:ind w:left="720"/>
      </w:pPr>
      <w:r w:rsidRPr="00854019">
        <w:t xml:space="preserve">Column </w:t>
      </w:r>
      <w:r w:rsidR="0057509F" w:rsidRPr="00854019">
        <w:t>4</w:t>
      </w:r>
      <w:r w:rsidRPr="00854019">
        <w:t xml:space="preserve"> is the gas flow rate in units of </w:t>
      </w:r>
      <w:proofErr w:type="spellStart"/>
      <w:r w:rsidRPr="00854019">
        <w:t>s</w:t>
      </w:r>
      <w:r w:rsidR="00E95A5D" w:rsidRPr="00854019">
        <w:t>cc</w:t>
      </w:r>
      <w:r w:rsidRPr="00854019">
        <w:t>m</w:t>
      </w:r>
      <w:proofErr w:type="spellEnd"/>
      <w:r w:rsidRPr="00854019">
        <w:t xml:space="preserve"> (standard</w:t>
      </w:r>
      <w:r w:rsidR="00E95A5D" w:rsidRPr="00854019">
        <w:t xml:space="preserve"> cubic centimeters </w:t>
      </w:r>
      <w:r w:rsidRPr="00854019">
        <w:t>per minute air</w:t>
      </w:r>
      <w:r w:rsidR="00E95A5D" w:rsidRPr="00854019">
        <w:t xml:space="preserve"> at P=101325 </w:t>
      </w:r>
      <w:proofErr w:type="spellStart"/>
      <w:r w:rsidR="00E95A5D" w:rsidRPr="00854019">
        <w:t>Pa,T</w:t>
      </w:r>
      <w:proofErr w:type="spellEnd"/>
      <w:r w:rsidR="00E95A5D" w:rsidRPr="00854019">
        <w:t>=293</w:t>
      </w:r>
      <w:r w:rsidR="007C77CD" w:rsidRPr="00854019">
        <w:t xml:space="preserve"> K, and </w:t>
      </w:r>
      <w:r w:rsidR="007C77CD" w:rsidRPr="00854019">
        <w:rPr>
          <w:rFonts w:cstheme="minorHAnsi"/>
        </w:rPr>
        <w:t>ρ=1.2 kg/m^3</w:t>
      </w:r>
      <w:r w:rsidRPr="00854019">
        <w:t>)</w:t>
      </w:r>
    </w:p>
    <w:p w14:paraId="42AAC250" w14:textId="69F5F609" w:rsidR="0030464B" w:rsidRPr="00854019" w:rsidRDefault="0030464B" w:rsidP="0057509F">
      <w:pPr>
        <w:ind w:firstLine="720"/>
      </w:pPr>
      <w:r w:rsidRPr="00854019">
        <w:t xml:space="preserve">Column </w:t>
      </w:r>
      <w:r w:rsidR="0057509F" w:rsidRPr="00854019">
        <w:t>5</w:t>
      </w:r>
      <w:r w:rsidRPr="00854019">
        <w:t xml:space="preserve"> is the battery voltage in Volts</w:t>
      </w:r>
      <w:r w:rsidR="0057509F" w:rsidRPr="00854019">
        <w:t>.</w:t>
      </w:r>
      <w:r w:rsidRPr="00854019">
        <w:t xml:space="preserve"> </w:t>
      </w:r>
    </w:p>
    <w:p w14:paraId="2F670126" w14:textId="77777777" w:rsidR="0030464B" w:rsidRDefault="0030464B" w:rsidP="00280D52"/>
    <w:p w14:paraId="6DF833A3" w14:textId="3295944C" w:rsidR="0030464B" w:rsidRPr="00510DEC" w:rsidRDefault="0030464B" w:rsidP="00280D52">
      <w:pPr>
        <w:rPr>
          <w:sz w:val="36"/>
          <w:szCs w:val="36"/>
        </w:rPr>
      </w:pPr>
      <w:r w:rsidRPr="00510DEC">
        <w:rPr>
          <w:sz w:val="36"/>
          <w:szCs w:val="36"/>
        </w:rPr>
        <w:t>Data Processing</w:t>
      </w:r>
    </w:p>
    <w:p w14:paraId="4DCC464F" w14:textId="720817AE" w:rsidR="005E43A7" w:rsidRPr="00667E0C" w:rsidRDefault="00E95A5D" w:rsidP="00015962">
      <w:r>
        <w:t xml:space="preserve">The flow sensor </w:t>
      </w:r>
      <w:r w:rsidR="005E43A7">
        <w:t>is a</w:t>
      </w:r>
      <w:r>
        <w:t xml:space="preserve"> mass flow sensor</w:t>
      </w:r>
      <w:r w:rsidR="007C77CD">
        <w:t xml:space="preserve"> that </w:t>
      </w:r>
      <w:r w:rsidR="007C77CD" w:rsidRPr="00667E0C">
        <w:t>report</w:t>
      </w:r>
      <w:r w:rsidR="005E43A7" w:rsidRPr="00667E0C">
        <w:t>s</w:t>
      </w:r>
      <w:r w:rsidR="007C77CD" w:rsidRPr="00667E0C">
        <w:t xml:space="preserve"> the volumetric flow as air at standard conditions. </w:t>
      </w:r>
      <w:r w:rsidR="005E43A7" w:rsidRPr="00667E0C">
        <w:t>The output is calculated in the firmware a</w:t>
      </w:r>
      <w:r w:rsidR="00632E07" w:rsidRPr="00667E0C">
        <w:t>s:</w:t>
      </w:r>
    </w:p>
    <w:p w14:paraId="3EB749DF" w14:textId="3B815C82" w:rsidR="005E43A7" w:rsidRPr="00632E07" w:rsidRDefault="005E43A7" w:rsidP="00015962">
      <w:pPr>
        <w:rPr>
          <w:rFonts w:eastAsiaTheme="minorEastAsia"/>
        </w:rPr>
      </w:pPr>
      <m:oMathPara>
        <m:oMath>
          <m:r>
            <w:rPr>
              <w:rFonts w:ascii="Cambria Math" w:hAnsi="Cambria Math"/>
            </w:rPr>
            <m:t>Flow=</m:t>
          </m:r>
          <m:sSub>
            <m:sSubPr>
              <m:ctrlPr>
                <w:rPr>
                  <w:rFonts w:ascii="Cambria Math" w:hAnsi="Cambria Math"/>
                  <w:i/>
                </w:rPr>
              </m:ctrlPr>
            </m:sSubPr>
            <m:e>
              <m:r>
                <w:rPr>
                  <w:rFonts w:ascii="Cambria Math" w:hAnsi="Cambria Math"/>
                </w:rPr>
                <m:t>A</m:t>
              </m:r>
            </m:e>
            <m:sub>
              <m:r>
                <w:rPr>
                  <w:rFonts w:ascii="Cambria Math" w:hAnsi="Cambria Math"/>
                </w:rPr>
                <m:t>Flow</m:t>
              </m:r>
            </m:sub>
          </m:sSub>
          <m:r>
            <w:rPr>
              <w:rFonts w:ascii="Cambria Math" w:hAnsi="Cambria Math"/>
            </w:rPr>
            <m:t>*(</m:t>
          </m:r>
          <m:sSub>
            <m:sSubPr>
              <m:ctrlPr>
                <w:rPr>
                  <w:rFonts w:ascii="Cambria Math" w:hAnsi="Cambria Math"/>
                  <w:i/>
                </w:rPr>
              </m:ctrlPr>
            </m:sSubPr>
            <m:e>
              <m:r>
                <w:rPr>
                  <w:rFonts w:ascii="Cambria Math" w:hAnsi="Cambria Math"/>
                </w:rPr>
                <m:t>Flow</m:t>
              </m:r>
            </m:e>
            <m:sub>
              <m:r>
                <w:rPr>
                  <w:rFonts w:ascii="Cambria Math" w:hAnsi="Cambria Math"/>
                </w:rPr>
                <m:t>raw</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Flow</m:t>
              </m:r>
            </m:sub>
          </m:sSub>
          <m:r>
            <w:rPr>
              <w:rFonts w:ascii="Cambria Math" w:hAnsi="Cambria Math"/>
            </w:rPr>
            <m:t>)</m:t>
          </m:r>
        </m:oMath>
      </m:oMathPara>
    </w:p>
    <w:p w14:paraId="6CC6A916" w14:textId="7BD2DCFE" w:rsidR="00632E07" w:rsidRDefault="00632E07" w:rsidP="00015962">
      <w:pPr>
        <w:rPr>
          <w:rFonts w:eastAsiaTheme="minorEastAsia"/>
        </w:rPr>
      </w:pPr>
      <m:oMath>
        <m:r>
          <w:rPr>
            <w:rFonts w:ascii="Cambria Math" w:hAnsi="Cambria Math"/>
          </w:rPr>
          <m:t>Flow</m:t>
        </m:r>
      </m:oMath>
      <w:r>
        <w:rPr>
          <w:rFonts w:eastAsiaTheme="minorEastAsia"/>
        </w:rPr>
        <w:t xml:space="preserve"> = flow channel output (</w:t>
      </w:r>
      <w:proofErr w:type="spellStart"/>
      <w:r>
        <w:rPr>
          <w:rFonts w:eastAsiaTheme="minorEastAsia"/>
        </w:rPr>
        <w:t>sccm</w:t>
      </w:r>
      <w:proofErr w:type="spellEnd"/>
      <w:r>
        <w:rPr>
          <w:rFonts w:eastAsiaTheme="minorEastAsia"/>
        </w:rPr>
        <w:t>)</w:t>
      </w:r>
    </w:p>
    <w:p w14:paraId="476F6C3D" w14:textId="02189E2F" w:rsidR="00632E07" w:rsidRDefault="00C36F87" w:rsidP="00015962">
      <w:pPr>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Flow</m:t>
            </m:r>
          </m:sub>
        </m:sSub>
      </m:oMath>
      <w:r w:rsidR="00632E07">
        <w:rPr>
          <w:rFonts w:eastAsiaTheme="minorEastAsia"/>
        </w:rPr>
        <w:t xml:space="preserve"> = span parameter of flow signal (determined from calibration)</w:t>
      </w:r>
    </w:p>
    <w:p w14:paraId="016FB557" w14:textId="3B760190" w:rsidR="00632E07" w:rsidRDefault="00C36F87" w:rsidP="00015962">
      <w:pPr>
        <w:rPr>
          <w:rFonts w:eastAsiaTheme="minorEastAsia"/>
        </w:rPr>
      </w:pPr>
      <m:oMath>
        <m:sSub>
          <m:sSubPr>
            <m:ctrlPr>
              <w:rPr>
                <w:rFonts w:ascii="Cambria Math" w:hAnsi="Cambria Math"/>
                <w:i/>
              </w:rPr>
            </m:ctrlPr>
          </m:sSubPr>
          <m:e>
            <m:r>
              <w:rPr>
                <w:rFonts w:ascii="Cambria Math" w:hAnsi="Cambria Math"/>
              </w:rPr>
              <m:t>Flow</m:t>
            </m:r>
          </m:e>
          <m:sub>
            <m:r>
              <w:rPr>
                <w:rFonts w:ascii="Cambria Math" w:hAnsi="Cambria Math"/>
              </w:rPr>
              <m:t>raw</m:t>
            </m:r>
          </m:sub>
        </m:sSub>
      </m:oMath>
      <w:r w:rsidR="00632E07">
        <w:rPr>
          <w:rFonts w:eastAsiaTheme="minorEastAsia"/>
        </w:rPr>
        <w:t xml:space="preserve"> = raw signal from the flow sensor</w:t>
      </w:r>
    </w:p>
    <w:p w14:paraId="2DC93E64" w14:textId="60206AD9" w:rsidR="00632E07" w:rsidRDefault="00C36F87" w:rsidP="00015962">
      <w:pPr>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Flow</m:t>
            </m:r>
          </m:sub>
        </m:sSub>
      </m:oMath>
      <w:r w:rsidR="00632E07">
        <w:rPr>
          <w:rFonts w:eastAsiaTheme="minorEastAsia"/>
        </w:rPr>
        <w:t>= offset parameter of the raw flow signal (determined from calibration)</w:t>
      </w:r>
    </w:p>
    <w:p w14:paraId="349C3DC9" w14:textId="77777777" w:rsidR="00632E07" w:rsidRDefault="00632E07" w:rsidP="00015962"/>
    <w:p w14:paraId="2A404B74" w14:textId="0880920B" w:rsidR="00524226" w:rsidRDefault="007C77CD" w:rsidP="00015962">
      <w:r>
        <w:t>T</w:t>
      </w:r>
      <w:r w:rsidR="00A54247">
        <w:t xml:space="preserve">he </w:t>
      </w:r>
      <w:r w:rsidR="00524226">
        <w:t>mass flow rate</w:t>
      </w:r>
      <w:r>
        <w:t xml:space="preserve"> of biogas</w:t>
      </w:r>
      <w:r w:rsidR="00A54247">
        <w:t xml:space="preserve"> is</w:t>
      </w:r>
      <w:r w:rsidR="007177E7">
        <w:t>:</w:t>
      </w:r>
      <w:r>
        <w:t xml:space="preserve"> </w:t>
      </w:r>
    </w:p>
    <w:p w14:paraId="35BD3AAE" w14:textId="67571A7E" w:rsidR="00524226" w:rsidRDefault="00C36F87" w:rsidP="007177E7">
      <w:pPr>
        <w:jc w:val="center"/>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gas</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air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air</m:t>
                  </m:r>
                </m:sub>
              </m:sSub>
            </m:num>
            <m:den>
              <m:r>
                <w:rPr>
                  <w:rFonts w:ascii="Cambria Math" w:hAnsi="Cambria Math"/>
                </w:rPr>
                <m:t>1000000*60</m:t>
              </m:r>
            </m:den>
          </m:f>
        </m:oMath>
      </m:oMathPara>
    </w:p>
    <w:p w14:paraId="5DF8AC10" w14:textId="2AFB1EEE" w:rsidR="007177E7" w:rsidRDefault="00C36F87" w:rsidP="00524226">
      <w:pPr>
        <w:rPr>
          <w:rFonts w:eastAsiaTheme="minorEastAsia"/>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gas</m:t>
            </m:r>
          </m:sub>
        </m:sSub>
      </m:oMath>
      <w:r w:rsidR="007177E7">
        <w:rPr>
          <w:rFonts w:eastAsiaTheme="minorEastAsia"/>
        </w:rPr>
        <w:t>= mass flow rate of biogas (kg/s)</w:t>
      </w:r>
    </w:p>
    <w:p w14:paraId="3780FA41" w14:textId="2444D1C2" w:rsidR="00524226" w:rsidRDefault="00C36F87" w:rsidP="00524226">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air</m:t>
            </m:r>
          </m:sub>
        </m:sSub>
      </m:oMath>
      <w:r w:rsidR="00524226">
        <w:rPr>
          <w:rFonts w:eastAsiaTheme="minorEastAsia"/>
        </w:rPr>
        <w:t xml:space="preserve">= flow sensor output = </w:t>
      </w:r>
      <w:r w:rsidR="00524226">
        <w:t>volumetric flow rate of air at standard conditions (</w:t>
      </w:r>
      <w:proofErr w:type="spellStart"/>
      <w:r w:rsidR="00524226">
        <w:t>sccm</w:t>
      </w:r>
      <w:proofErr w:type="spellEnd"/>
      <w:r w:rsidR="00524226">
        <w:t>)</w:t>
      </w:r>
    </w:p>
    <w:p w14:paraId="7CB18B43" w14:textId="5EF49077" w:rsidR="00A54247" w:rsidRDefault="00C36F87" w:rsidP="00524226">
      <w:pPr>
        <w:rPr>
          <w:rFonts w:eastAsiaTheme="minorEastAsia"/>
        </w:rPr>
      </w:pPr>
      <m:oMath>
        <m:sSub>
          <m:sSubPr>
            <m:ctrlPr>
              <w:rPr>
                <w:rFonts w:ascii="Cambria Math" w:hAnsi="Cambria Math"/>
                <w:i/>
              </w:rPr>
            </m:ctrlPr>
          </m:sSubPr>
          <m:e>
            <m:r>
              <w:rPr>
                <w:rFonts w:ascii="Cambria Math" w:hAnsi="Cambria Math"/>
              </w:rPr>
              <m:t>ρ</m:t>
            </m:r>
          </m:e>
          <m:sub>
            <m:r>
              <w:rPr>
                <w:rFonts w:ascii="Cambria Math" w:hAnsi="Cambria Math"/>
              </w:rPr>
              <m:t>air</m:t>
            </m:r>
          </m:sub>
        </m:sSub>
      </m:oMath>
      <w:r w:rsidR="00524226">
        <w:rPr>
          <w:rFonts w:eastAsiaTheme="minorEastAsia"/>
        </w:rPr>
        <w:t xml:space="preserve">= </w:t>
      </w:r>
      <w:r w:rsidR="00A54247">
        <w:rPr>
          <w:rFonts w:eastAsiaTheme="minorEastAsia"/>
        </w:rPr>
        <w:t>air</w:t>
      </w:r>
      <w:r w:rsidR="00524226">
        <w:rPr>
          <w:rFonts w:eastAsiaTheme="minorEastAsia"/>
        </w:rPr>
        <w:t xml:space="preserve"> density </w:t>
      </w:r>
      <w:r w:rsidR="00A54247">
        <w:rPr>
          <w:rFonts w:eastAsiaTheme="minorEastAsia"/>
        </w:rPr>
        <w:t xml:space="preserve">at standard conditions = 1.2 </w:t>
      </w:r>
      <w:r w:rsidR="00524226">
        <w:rPr>
          <w:rFonts w:eastAsiaTheme="minorEastAsia"/>
        </w:rPr>
        <w:t>kg/m</w:t>
      </w:r>
      <w:r w:rsidR="00A54247">
        <w:rPr>
          <w:rFonts w:eastAsiaTheme="minorEastAsia"/>
        </w:rPr>
        <w:t>^</w:t>
      </w:r>
      <w:r w:rsidR="00524226">
        <w:rPr>
          <w:rFonts w:eastAsiaTheme="minorEastAsia"/>
        </w:rPr>
        <w:t>3</w:t>
      </w:r>
    </w:p>
    <w:p w14:paraId="6451BAD9" w14:textId="0A7403FC" w:rsidR="00015962" w:rsidRDefault="00015962" w:rsidP="00015962"/>
    <w:p w14:paraId="1FC99C69" w14:textId="5D7388ED" w:rsidR="00862EC4" w:rsidRDefault="00862EC4" w:rsidP="00015962">
      <w:r>
        <w:t>The energy consumption rate (firepower)</w:t>
      </w:r>
      <w:r w:rsidR="00A54247">
        <w:t xml:space="preserve"> is determined by</w:t>
      </w:r>
      <w:r>
        <w:t>:</w:t>
      </w:r>
    </w:p>
    <w:p w14:paraId="04980495" w14:textId="6B004920" w:rsidR="00862EC4" w:rsidRDefault="00862EC4" w:rsidP="00C36F87">
      <w:pPr>
        <w:jc w:val="center"/>
        <w:rPr>
          <w:rFonts w:eastAsiaTheme="minorEastAsia"/>
        </w:rPr>
      </w:pPr>
      <m:oMathPara>
        <m:oMath>
          <m:r>
            <w:rPr>
              <w:rFonts w:ascii="Cambria Math" w:hAnsi="Cambria Math"/>
            </w:rPr>
            <m:t>FP=</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gas</m:t>
                  </m:r>
                </m:sub>
              </m:sSub>
              <m:r>
                <w:rPr>
                  <w:rFonts w:ascii="Cambria Math" w:hAnsi="Cambria Math"/>
                </w:rPr>
                <m:t>*</m:t>
              </m:r>
              <m:sSub>
                <m:sSubPr>
                  <m:ctrlPr>
                    <w:rPr>
                      <w:rFonts w:ascii="Cambria Math" w:hAnsi="Cambria Math"/>
                      <w:i/>
                    </w:rPr>
                  </m:ctrlPr>
                </m:sSubPr>
                <m:e>
                  <m:r>
                    <w:rPr>
                      <w:rFonts w:ascii="Cambria Math" w:hAnsi="Cambria Math"/>
                    </w:rPr>
                    <m:t>LHV</m:t>
                  </m:r>
                </m:e>
                <m:sub>
                  <m:r>
                    <w:rPr>
                      <w:rFonts w:ascii="Cambria Math" w:hAnsi="Cambria Math"/>
                    </w:rPr>
                    <m:t>gas</m:t>
                  </m:r>
                </m:sub>
              </m:sSub>
            </m:num>
            <m:den>
              <m:r>
                <w:rPr>
                  <w:rFonts w:ascii="Cambria Math" w:hAnsi="Cambria Math"/>
                </w:rPr>
                <m:t>1000000</m:t>
              </m:r>
            </m:den>
          </m:f>
        </m:oMath>
      </m:oMathPara>
      <w:bookmarkStart w:id="0" w:name="_GoBack"/>
      <w:bookmarkEnd w:id="0"/>
    </w:p>
    <w:p w14:paraId="21F7FDE3" w14:textId="6C82BF31" w:rsidR="00524226" w:rsidRDefault="00524226" w:rsidP="00862EC4">
      <w:pPr>
        <w:rPr>
          <w:rFonts w:eastAsiaTheme="minorEastAsia"/>
        </w:rPr>
      </w:pPr>
      <w:r>
        <w:rPr>
          <w:rFonts w:eastAsiaTheme="minorEastAsia"/>
        </w:rPr>
        <w:t>FP = firepower (Watts)</w:t>
      </w:r>
    </w:p>
    <w:p w14:paraId="56F47682" w14:textId="77777777" w:rsidR="00862EC4" w:rsidRDefault="00C36F87" w:rsidP="00862EC4">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gas</m:t>
            </m:r>
          </m:sub>
        </m:sSub>
      </m:oMath>
      <w:r w:rsidR="00862EC4">
        <w:rPr>
          <w:rFonts w:eastAsiaTheme="minorEastAsia"/>
        </w:rPr>
        <w:t>=</w:t>
      </w:r>
      <w:r w:rsidR="00862EC4" w:rsidRPr="00CC02BB">
        <w:t xml:space="preserve"> </w:t>
      </w:r>
      <w:r w:rsidR="00862EC4">
        <w:t>biogas mass flow rate (kg/s)</w:t>
      </w:r>
    </w:p>
    <w:p w14:paraId="23A57E5B" w14:textId="218065C6" w:rsidR="00280D52" w:rsidRDefault="00C36F87" w:rsidP="00280D52">
      <m:oMath>
        <m:sSub>
          <m:sSubPr>
            <m:ctrlPr>
              <w:rPr>
                <w:rFonts w:ascii="Cambria Math" w:hAnsi="Cambria Math"/>
                <w:i/>
              </w:rPr>
            </m:ctrlPr>
          </m:sSubPr>
          <m:e>
            <m:r>
              <w:rPr>
                <w:rFonts w:ascii="Cambria Math" w:hAnsi="Cambria Math"/>
              </w:rPr>
              <m:t>LHV</m:t>
            </m:r>
          </m:e>
          <m:sub>
            <m:r>
              <w:rPr>
                <w:rFonts w:ascii="Cambria Math" w:hAnsi="Cambria Math"/>
              </w:rPr>
              <m:t>gas</m:t>
            </m:r>
          </m:sub>
        </m:sSub>
      </m:oMath>
      <w:r w:rsidR="00862EC4">
        <w:rPr>
          <w:rFonts w:eastAsiaTheme="minorEastAsia"/>
        </w:rPr>
        <w:t>= heating value of biogas (MJ/kg)</w:t>
      </w:r>
      <w:r w:rsidR="00524226">
        <w:rPr>
          <w:rFonts w:eastAsiaTheme="minorEastAsia"/>
        </w:rPr>
        <w:t xml:space="preserve"> = 20.7</w:t>
      </w:r>
      <w:r w:rsidR="00524226">
        <w:rPr>
          <w:rFonts w:eastAsiaTheme="minorEastAsia" w:cstheme="minorHAnsi"/>
        </w:rPr>
        <w:t>±</w:t>
      </w:r>
      <w:r w:rsidR="00524226">
        <w:rPr>
          <w:rFonts w:eastAsiaTheme="minorEastAsia"/>
        </w:rPr>
        <w:t xml:space="preserve">1.9 MJ/kg measured in </w:t>
      </w:r>
      <w:proofErr w:type="spellStart"/>
      <w:r w:rsidR="00524226">
        <w:rPr>
          <w:rFonts w:eastAsiaTheme="minorEastAsia"/>
        </w:rPr>
        <w:t>Kavre</w:t>
      </w:r>
      <w:proofErr w:type="spellEnd"/>
      <w:r w:rsidR="00524226">
        <w:rPr>
          <w:rFonts w:eastAsiaTheme="minorEastAsia"/>
        </w:rPr>
        <w:t>, Nepal</w:t>
      </w:r>
    </w:p>
    <w:p w14:paraId="3BBAEBAD" w14:textId="77777777" w:rsidR="000C707B" w:rsidRDefault="000C707B" w:rsidP="000C707B"/>
    <w:p w14:paraId="4B8BC6D5" w14:textId="1A051C29" w:rsidR="000C707B" w:rsidRDefault="000C707B" w:rsidP="000C707B">
      <w:r>
        <w:t xml:space="preserve">The </w:t>
      </w:r>
      <w:r>
        <w:t xml:space="preserve">volumetric </w:t>
      </w:r>
      <w:r>
        <w:t xml:space="preserve">flow rate of biogas </w:t>
      </w:r>
      <w:r>
        <w:t xml:space="preserve">at standard conditions </w:t>
      </w:r>
      <w:r>
        <w:t xml:space="preserve">is: </w:t>
      </w:r>
    </w:p>
    <w:p w14:paraId="4C57B4B7" w14:textId="678C6121" w:rsidR="000C707B" w:rsidRDefault="000C707B" w:rsidP="000C707B">
      <w:pPr>
        <w:jc w:val="center"/>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gas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gas</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gas</m:t>
                  </m:r>
                </m:sub>
              </m:sSub>
            </m:den>
          </m:f>
          <m:r>
            <w:rPr>
              <w:rFonts w:ascii="Cambria Math" w:hAnsi="Cambria Math"/>
            </w:rPr>
            <m:t>*</m:t>
          </m:r>
          <m:r>
            <w:rPr>
              <w:rFonts w:ascii="Cambria Math" w:hAnsi="Cambria Math"/>
            </w:rPr>
            <m:t>1000000*60</m:t>
          </m:r>
        </m:oMath>
      </m:oMathPara>
    </w:p>
    <w:p w14:paraId="7248E1A7" w14:textId="1D2FA580" w:rsidR="000C707B" w:rsidRDefault="000C707B" w:rsidP="000C707B">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gas</m:t>
            </m:r>
          </m:sub>
        </m:sSub>
      </m:oMath>
      <w:r>
        <w:rPr>
          <w:rFonts w:eastAsiaTheme="minorEastAsia"/>
        </w:rPr>
        <w:t xml:space="preserve">= </w:t>
      </w:r>
      <w:r>
        <w:t xml:space="preserve">volumetric flow rate of </w:t>
      </w:r>
      <w:r>
        <w:t>biogas</w:t>
      </w:r>
      <w:r>
        <w:t xml:space="preserve"> at standard conditions (</w:t>
      </w:r>
      <w:proofErr w:type="spellStart"/>
      <w:r>
        <w:t>sccm</w:t>
      </w:r>
      <w:proofErr w:type="spellEnd"/>
      <w:r>
        <w:t>)</w:t>
      </w:r>
    </w:p>
    <w:p w14:paraId="7105BFBF" w14:textId="155EA847" w:rsidR="000C707B" w:rsidRDefault="000C707B" w:rsidP="000C707B">
      <w:pPr>
        <w:rPr>
          <w:rFonts w:eastAsiaTheme="minorEastAsia"/>
        </w:rPr>
      </w:pPr>
      <m:oMath>
        <m:sSub>
          <m:sSubPr>
            <m:ctrlPr>
              <w:rPr>
                <w:rFonts w:ascii="Cambria Math" w:hAnsi="Cambria Math"/>
                <w:i/>
              </w:rPr>
            </m:ctrlPr>
          </m:sSubPr>
          <m:e>
            <m:r>
              <w:rPr>
                <w:rFonts w:ascii="Cambria Math" w:hAnsi="Cambria Math"/>
              </w:rPr>
              <m:t>ρ</m:t>
            </m:r>
          </m:e>
          <m:sub>
            <m:r>
              <w:rPr>
                <w:rFonts w:ascii="Cambria Math" w:hAnsi="Cambria Math"/>
              </w:rPr>
              <m:t>gas</m:t>
            </m:r>
          </m:sub>
        </m:sSub>
      </m:oMath>
      <w:r>
        <w:rPr>
          <w:rFonts w:eastAsiaTheme="minorEastAsia"/>
        </w:rPr>
        <w:t xml:space="preserve">= </w:t>
      </w:r>
      <w:r>
        <w:rPr>
          <w:rFonts w:eastAsiaTheme="minorEastAsia"/>
        </w:rPr>
        <w:t>biogas</w:t>
      </w:r>
      <w:r>
        <w:rPr>
          <w:rFonts w:eastAsiaTheme="minorEastAsia"/>
        </w:rPr>
        <w:t xml:space="preserve"> density at standard conditions = 1.</w:t>
      </w:r>
      <w:r>
        <w:rPr>
          <w:rFonts w:eastAsiaTheme="minorEastAsia"/>
        </w:rPr>
        <w:t>03</w:t>
      </w:r>
      <w:r>
        <w:rPr>
          <w:rFonts w:eastAsiaTheme="minorEastAsia"/>
        </w:rPr>
        <w:t xml:space="preserve"> kg/m^3</w:t>
      </w:r>
      <w:r>
        <w:rPr>
          <w:rFonts w:eastAsiaTheme="minorEastAsia"/>
        </w:rPr>
        <w:t xml:space="preserve"> (assuming mol wt. = 25 g/mol)</w:t>
      </w:r>
    </w:p>
    <w:p w14:paraId="0499FACD" w14:textId="0819AAF1" w:rsidR="000C707B" w:rsidRPr="000C707B" w:rsidRDefault="000C707B" w:rsidP="000C707B">
      <w:pPr>
        <w:rPr>
          <w:rFonts w:eastAsiaTheme="minorEastAsia"/>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gas</m:t>
            </m:r>
          </m:sub>
        </m:sSub>
      </m:oMath>
      <w:r>
        <w:rPr>
          <w:rFonts w:eastAsiaTheme="minorEastAsia"/>
        </w:rPr>
        <w:t>= mass flow rate of biogas (kg/s)</w:t>
      </w:r>
    </w:p>
    <w:p w14:paraId="121FD618" w14:textId="77777777" w:rsidR="005E43A7" w:rsidRDefault="005E43A7">
      <w:pPr>
        <w:rPr>
          <w:sz w:val="36"/>
          <w:szCs w:val="36"/>
        </w:rPr>
      </w:pPr>
    </w:p>
    <w:p w14:paraId="7106EF4B" w14:textId="174D78CC" w:rsidR="005837C5" w:rsidRPr="00F03D50" w:rsidRDefault="00926ECA">
      <w:pPr>
        <w:rPr>
          <w:sz w:val="36"/>
          <w:szCs w:val="36"/>
        </w:rPr>
      </w:pPr>
      <w:r w:rsidRPr="00F03D50">
        <w:rPr>
          <w:sz w:val="36"/>
          <w:szCs w:val="36"/>
        </w:rPr>
        <w:t>Setup mode</w:t>
      </w:r>
    </w:p>
    <w:p w14:paraId="3E459304" w14:textId="77777777" w:rsidR="005E43A7" w:rsidRPr="005E43A7" w:rsidRDefault="005E43A7">
      <w:pPr>
        <w:rPr>
          <w:color w:val="FF0000"/>
        </w:rPr>
      </w:pPr>
      <w:r w:rsidRPr="005E43A7">
        <w:t>The flow monitor goes into setup mode when it is sent the command “</w:t>
      </w:r>
      <w:proofErr w:type="spellStart"/>
      <w:r w:rsidRPr="005E43A7">
        <w:t>cal</w:t>
      </w:r>
      <w:proofErr w:type="spellEnd"/>
      <w:r w:rsidRPr="005E43A7">
        <w:t xml:space="preserve">”: </w:t>
      </w:r>
    </w:p>
    <w:p w14:paraId="1EF8D314" w14:textId="2565E88E" w:rsidR="005E43A7" w:rsidRDefault="005E43A7" w:rsidP="005E43A7">
      <w:pPr>
        <w:spacing w:line="240" w:lineRule="auto"/>
        <w:rPr>
          <w:rFonts w:ascii="Courier New" w:hAnsi="Courier New" w:cs="Courier New"/>
          <w:b/>
        </w:rPr>
      </w:pPr>
      <w:r>
        <w:rPr>
          <w:rFonts w:ascii="Courier New" w:hAnsi="Courier New" w:cs="Courier New"/>
          <w:b/>
        </w:rPr>
        <w:t xml:space="preserve">Entering </w:t>
      </w:r>
      <w:proofErr w:type="spellStart"/>
      <w:r>
        <w:rPr>
          <w:rFonts w:ascii="Courier New" w:hAnsi="Courier New" w:cs="Courier New"/>
          <w:b/>
        </w:rPr>
        <w:t>calmode</w:t>
      </w:r>
      <w:proofErr w:type="spellEnd"/>
    </w:p>
    <w:p w14:paraId="51976215" w14:textId="169117AE" w:rsidR="005E43A7" w:rsidRPr="00854019" w:rsidRDefault="005E43A7" w:rsidP="005E43A7">
      <w:pPr>
        <w:spacing w:line="240" w:lineRule="auto"/>
        <w:rPr>
          <w:rFonts w:ascii="Courier New" w:hAnsi="Courier New" w:cs="Courier New"/>
          <w:b/>
        </w:rPr>
      </w:pPr>
      <w:r>
        <w:rPr>
          <w:rFonts w:ascii="Courier New" w:hAnsi="Courier New" w:cs="Courier New"/>
          <w:b/>
        </w:rPr>
        <w:t>Main Menu</w:t>
      </w:r>
    </w:p>
    <w:p w14:paraId="2554FC05" w14:textId="0C803122" w:rsidR="005E43A7" w:rsidRDefault="005E43A7" w:rsidP="005E43A7">
      <w:pPr>
        <w:spacing w:line="240" w:lineRule="auto"/>
        <w:rPr>
          <w:rFonts w:ascii="Courier New" w:hAnsi="Courier New" w:cs="Courier New"/>
          <w:b/>
        </w:rPr>
      </w:pPr>
      <w:r>
        <w:rPr>
          <w:rFonts w:ascii="Courier New" w:hAnsi="Courier New" w:cs="Courier New"/>
          <w:b/>
        </w:rPr>
        <w:t>1: A</w:t>
      </w:r>
    </w:p>
    <w:p w14:paraId="2CE98A71" w14:textId="653FF33B" w:rsidR="005E43A7" w:rsidRDefault="005E43A7" w:rsidP="005E43A7">
      <w:pPr>
        <w:spacing w:line="240" w:lineRule="auto"/>
        <w:rPr>
          <w:rFonts w:ascii="Courier New" w:hAnsi="Courier New" w:cs="Courier New"/>
          <w:b/>
        </w:rPr>
      </w:pPr>
      <w:r>
        <w:rPr>
          <w:rFonts w:ascii="Courier New" w:hAnsi="Courier New" w:cs="Courier New"/>
          <w:b/>
        </w:rPr>
        <w:t>2: B</w:t>
      </w:r>
    </w:p>
    <w:p w14:paraId="6163174B" w14:textId="4F436913" w:rsidR="005E43A7" w:rsidRDefault="005E43A7" w:rsidP="005E43A7">
      <w:pPr>
        <w:spacing w:line="240" w:lineRule="auto"/>
        <w:rPr>
          <w:rFonts w:ascii="Courier New" w:hAnsi="Courier New" w:cs="Courier New"/>
          <w:b/>
        </w:rPr>
      </w:pPr>
      <w:r>
        <w:rPr>
          <w:rFonts w:ascii="Courier New" w:hAnsi="Courier New" w:cs="Courier New"/>
          <w:b/>
        </w:rPr>
        <w:t>3: C</w:t>
      </w:r>
    </w:p>
    <w:p w14:paraId="6822E706" w14:textId="6EAE88E4" w:rsidR="005E43A7" w:rsidRDefault="005E43A7" w:rsidP="005E43A7">
      <w:pPr>
        <w:spacing w:line="240" w:lineRule="auto"/>
        <w:rPr>
          <w:rFonts w:ascii="Courier New" w:hAnsi="Courier New" w:cs="Courier New"/>
          <w:b/>
        </w:rPr>
      </w:pPr>
      <w:r>
        <w:rPr>
          <w:rFonts w:ascii="Courier New" w:hAnsi="Courier New" w:cs="Courier New"/>
          <w:b/>
        </w:rPr>
        <w:t>4: D</w:t>
      </w:r>
    </w:p>
    <w:p w14:paraId="38C6792E" w14:textId="05B1A60E" w:rsidR="005E43A7" w:rsidRDefault="005E43A7" w:rsidP="005E43A7">
      <w:pPr>
        <w:spacing w:line="240" w:lineRule="auto"/>
        <w:rPr>
          <w:rFonts w:ascii="Courier New" w:hAnsi="Courier New" w:cs="Courier New"/>
          <w:b/>
        </w:rPr>
      </w:pPr>
      <w:r>
        <w:rPr>
          <w:rFonts w:ascii="Courier New" w:hAnsi="Courier New" w:cs="Courier New"/>
          <w:b/>
        </w:rPr>
        <w:t>5: Time</w:t>
      </w:r>
    </w:p>
    <w:p w14:paraId="0B3C1B2A" w14:textId="0A0C3462" w:rsidR="005E43A7" w:rsidRDefault="005E43A7" w:rsidP="005E43A7">
      <w:pPr>
        <w:spacing w:line="240" w:lineRule="auto"/>
        <w:rPr>
          <w:rFonts w:ascii="Courier New" w:hAnsi="Courier New" w:cs="Courier New"/>
          <w:b/>
        </w:rPr>
      </w:pPr>
      <w:r>
        <w:rPr>
          <w:rFonts w:ascii="Courier New" w:hAnsi="Courier New" w:cs="Courier New"/>
          <w:b/>
        </w:rPr>
        <w:t>6: .Digits</w:t>
      </w:r>
    </w:p>
    <w:p w14:paraId="11424E93" w14:textId="03939BEC" w:rsidR="005E43A7" w:rsidRDefault="005E43A7" w:rsidP="005E43A7">
      <w:pPr>
        <w:spacing w:line="240" w:lineRule="auto"/>
        <w:rPr>
          <w:rFonts w:ascii="Courier New" w:hAnsi="Courier New" w:cs="Courier New"/>
          <w:b/>
        </w:rPr>
      </w:pPr>
      <w:r>
        <w:rPr>
          <w:rFonts w:ascii="Courier New" w:hAnsi="Courier New" w:cs="Courier New"/>
          <w:b/>
        </w:rPr>
        <w:t>7: Header ID</w:t>
      </w:r>
    </w:p>
    <w:p w14:paraId="50D15725" w14:textId="5368B984" w:rsidR="005E43A7" w:rsidRDefault="005E43A7" w:rsidP="005E43A7">
      <w:pPr>
        <w:spacing w:line="240" w:lineRule="auto"/>
        <w:rPr>
          <w:rFonts w:ascii="Courier New" w:hAnsi="Courier New" w:cs="Courier New"/>
          <w:b/>
        </w:rPr>
      </w:pPr>
      <w:r>
        <w:rPr>
          <w:rFonts w:ascii="Courier New" w:hAnsi="Courier New" w:cs="Courier New"/>
          <w:b/>
        </w:rPr>
        <w:t>10: Save</w:t>
      </w:r>
    </w:p>
    <w:p w14:paraId="73A1F13D" w14:textId="7630D70D" w:rsidR="005E43A7" w:rsidRPr="00854019" w:rsidRDefault="005E43A7" w:rsidP="005E43A7">
      <w:pPr>
        <w:spacing w:line="240" w:lineRule="auto"/>
        <w:rPr>
          <w:rFonts w:ascii="Courier New" w:hAnsi="Courier New" w:cs="Courier New"/>
          <w:b/>
        </w:rPr>
      </w:pPr>
      <w:r>
        <w:rPr>
          <w:rFonts w:ascii="Courier New" w:hAnsi="Courier New" w:cs="Courier New"/>
          <w:b/>
        </w:rPr>
        <w:t>11: Reset</w:t>
      </w:r>
    </w:p>
    <w:p w14:paraId="5DC9BA31" w14:textId="3FFE3BEB" w:rsidR="005E43A7" w:rsidRDefault="005E43A7">
      <w:pPr>
        <w:rPr>
          <w:color w:val="FF0000"/>
        </w:rPr>
      </w:pPr>
      <w:r>
        <w:rPr>
          <w:rFonts w:ascii="Courier New" w:hAnsi="Courier New" w:cs="Courier New"/>
          <w:b/>
        </w:rPr>
        <w:t>Enter&gt;</w:t>
      </w:r>
    </w:p>
    <w:p w14:paraId="1EDEA351" w14:textId="53A30297" w:rsidR="00926ECA" w:rsidRPr="00667E0C" w:rsidRDefault="005E43A7">
      <w:r w:rsidRPr="00667E0C">
        <w:lastRenderedPageBreak/>
        <w:t xml:space="preserve">Enter menu option </w:t>
      </w:r>
      <w:r w:rsidR="00632E07" w:rsidRPr="00667E0C">
        <w:t xml:space="preserve">1 </w:t>
      </w:r>
      <w:r w:rsidRPr="00667E0C">
        <w:t>to update A (span) parameters</w:t>
      </w:r>
      <w:r w:rsidR="00632E07" w:rsidRPr="00667E0C">
        <w:t xml:space="preserve">. </w:t>
      </w:r>
    </w:p>
    <w:p w14:paraId="3FED5C2F" w14:textId="19A8F8C6" w:rsidR="00632E07" w:rsidRPr="00667E0C" w:rsidRDefault="00632E07" w:rsidP="00632E07">
      <w:r w:rsidRPr="00667E0C">
        <w:t xml:space="preserve">Enter menu option 2 to update B (offset) parameters. </w:t>
      </w:r>
    </w:p>
    <w:p w14:paraId="5CD045C7" w14:textId="28CA32A2" w:rsidR="00632E07" w:rsidRPr="00667E0C" w:rsidRDefault="00632E07" w:rsidP="00632E07">
      <w:r w:rsidRPr="00667E0C">
        <w:t xml:space="preserve">Enter menu option 4 to update the delay parameter. This is the number of seconds between data logs. </w:t>
      </w:r>
      <w:r w:rsidR="00935BF8" w:rsidRPr="00667E0C">
        <w:t xml:space="preserve">A value of 59 results in a 1 minute sampling rate. </w:t>
      </w:r>
    </w:p>
    <w:p w14:paraId="4503AEFA" w14:textId="77777777" w:rsidR="00632E07" w:rsidRPr="00667E0C" w:rsidRDefault="00632E07" w:rsidP="00632E07">
      <w:r w:rsidRPr="00667E0C">
        <w:t>Enter menu option 5 to set the time</w:t>
      </w:r>
    </w:p>
    <w:p w14:paraId="025C87BE" w14:textId="344DDABC" w:rsidR="00632E07" w:rsidRPr="00667E0C" w:rsidRDefault="00632E07" w:rsidP="00632E07">
      <w:r w:rsidRPr="00667E0C">
        <w:t xml:space="preserve">Menu option 6 sets the number of digits to the right of the decimal point that are printed for each channel.  </w:t>
      </w:r>
    </w:p>
    <w:p w14:paraId="4AE1635A" w14:textId="43226227" w:rsidR="00632E07" w:rsidRPr="00667E0C" w:rsidRDefault="00632E07" w:rsidP="00632E07">
      <w:r w:rsidRPr="00667E0C">
        <w:t>Menu option 7, header ID, is the serial number</w:t>
      </w:r>
    </w:p>
    <w:p w14:paraId="191C4950" w14:textId="1288605B" w:rsidR="00632E07" w:rsidRPr="00667E0C" w:rsidRDefault="00632E07" w:rsidP="00632E07">
      <w:r w:rsidRPr="00667E0C">
        <w:t>After parameters are updated in setup mode, menu option 10 must be selected to save the changes to memory before choosing menu option 11 to return to data logging.</w:t>
      </w:r>
    </w:p>
    <w:p w14:paraId="2F53C9B3" w14:textId="77777777" w:rsidR="00926ECA" w:rsidRPr="00926ECA" w:rsidRDefault="00926ECA">
      <w:pPr>
        <w:rPr>
          <w:b/>
        </w:rPr>
      </w:pPr>
    </w:p>
    <w:p w14:paraId="17A366AD" w14:textId="0E1B8102" w:rsidR="00B018A7" w:rsidRPr="00510DEC" w:rsidRDefault="00B018A7">
      <w:pPr>
        <w:rPr>
          <w:sz w:val="36"/>
          <w:szCs w:val="36"/>
        </w:rPr>
      </w:pPr>
      <w:r w:rsidRPr="00510DEC">
        <w:rPr>
          <w:sz w:val="36"/>
          <w:szCs w:val="36"/>
        </w:rPr>
        <w:t>Calibration</w:t>
      </w:r>
    </w:p>
    <w:p w14:paraId="601A0EBA" w14:textId="026DC712" w:rsidR="007B1C3D" w:rsidRPr="00F13AE2" w:rsidRDefault="00A70B08" w:rsidP="007177E7">
      <w:r>
        <w:t>The flow sensor</w:t>
      </w:r>
      <w:r w:rsidR="00DF0BF5">
        <w:t xml:space="preserve"> has</w:t>
      </w:r>
      <w:r>
        <w:t xml:space="preserve"> a linear output. A two-point calibration check can be performed </w:t>
      </w:r>
      <w:r w:rsidR="00E60DAC">
        <w:t xml:space="preserve">against a reference meter </w:t>
      </w:r>
      <w:r>
        <w:t>by recording the output during a zero</w:t>
      </w:r>
      <w:r w:rsidR="008219A5">
        <w:t>-</w:t>
      </w:r>
      <w:r>
        <w:t>point reading (no flow), and a span point</w:t>
      </w:r>
      <w:r w:rsidR="008219A5">
        <w:t xml:space="preserve"> (approximately 10</w:t>
      </w:r>
      <w:r w:rsidR="000732AE">
        <w:t>000</w:t>
      </w:r>
      <w:r w:rsidR="008219A5">
        <w:t xml:space="preserve"> </w:t>
      </w:r>
      <w:proofErr w:type="spellStart"/>
      <w:r w:rsidR="008219A5">
        <w:t>s</w:t>
      </w:r>
      <w:r w:rsidR="000732AE">
        <w:t>cc</w:t>
      </w:r>
      <w:r w:rsidR="008219A5">
        <w:t>m</w:t>
      </w:r>
      <w:proofErr w:type="spellEnd"/>
      <w:r w:rsidR="008219A5">
        <w:t>)</w:t>
      </w:r>
      <w:r w:rsidR="00E60DAC">
        <w:t xml:space="preserve">. </w:t>
      </w:r>
      <w:r>
        <w:t xml:space="preserve"> </w:t>
      </w:r>
      <w:r w:rsidR="008219A5">
        <w:t xml:space="preserve">The results of the calibration check </w:t>
      </w:r>
      <w:r w:rsidR="005B3635">
        <w:t xml:space="preserve">(zero drift and span calibration factor) </w:t>
      </w:r>
      <w:r w:rsidR="008219A5">
        <w:t xml:space="preserve">can be used to estimate measurement uncertainty, </w:t>
      </w:r>
      <w:r w:rsidR="005B3635">
        <w:t>and</w:t>
      </w:r>
      <w:r w:rsidR="008219A5">
        <w:t xml:space="preserve"> to correct the data</w:t>
      </w:r>
      <w:r w:rsidR="005B3635">
        <w:t xml:space="preserve"> when</w:t>
      </w:r>
      <w:r w:rsidR="008219A5">
        <w:t xml:space="preserve"> post-processing</w:t>
      </w:r>
      <w:r w:rsidR="008219A5" w:rsidRPr="00F13AE2">
        <w:t xml:space="preserve">.  </w:t>
      </w:r>
      <w:r w:rsidR="00B018A7" w:rsidRPr="00F13AE2">
        <w:t xml:space="preserve">Calibration parameters are stored in </w:t>
      </w:r>
      <w:r w:rsidR="000732AE" w:rsidRPr="00F13AE2">
        <w:t>EEMEM</w:t>
      </w:r>
      <w:r w:rsidR="00B018A7" w:rsidRPr="00F13AE2">
        <w:t xml:space="preserve">. </w:t>
      </w:r>
      <w:r w:rsidR="00F13AE2" w:rsidRPr="00F13AE2">
        <w:t xml:space="preserve">See Setup Mode above </w:t>
      </w:r>
      <w:r w:rsidR="00CA4336">
        <w:t xml:space="preserve">to </w:t>
      </w:r>
      <w:r w:rsidR="00F13AE2" w:rsidRPr="00F13AE2">
        <w:t>updat</w:t>
      </w:r>
      <w:r w:rsidR="00CA4336">
        <w:t>e</w:t>
      </w:r>
      <w:r w:rsidR="00F13AE2" w:rsidRPr="00F13AE2">
        <w:t xml:space="preserve"> calibration parameters.</w:t>
      </w:r>
      <w:r w:rsidR="00CA0C49" w:rsidRPr="00F13AE2">
        <w:t xml:space="preserve"> </w:t>
      </w:r>
    </w:p>
    <w:p w14:paraId="7BB964DB" w14:textId="594271D4" w:rsidR="00926ECA" w:rsidRPr="00F13AE2" w:rsidRDefault="00926ECA" w:rsidP="007177E7">
      <w:r w:rsidRPr="00F13AE2">
        <w:t>A calibration check should be performed monthly</w:t>
      </w:r>
      <w:r w:rsidR="00F13AE2" w:rsidRPr="00F13AE2">
        <w:t xml:space="preserve"> or more frequently</w:t>
      </w:r>
      <w:r w:rsidRPr="00F13AE2">
        <w:t>. The Honeywell flow sensor</w:t>
      </w:r>
      <w:r w:rsidR="00F13AE2" w:rsidRPr="00F13AE2">
        <w:t xml:space="preserve"> is a </w:t>
      </w:r>
      <w:r w:rsidRPr="00F13AE2">
        <w:t xml:space="preserve">hot wire filament type that </w:t>
      </w:r>
      <w:r w:rsidR="00F13AE2" w:rsidRPr="00F13AE2">
        <w:t>is</w:t>
      </w:r>
      <w:r w:rsidRPr="00F13AE2">
        <w:t xml:space="preserve"> not designed for long term exposure to acidic gases such as biogas.  Therefore, the </w:t>
      </w:r>
      <w:r w:rsidR="00F13AE2" w:rsidRPr="00F13AE2">
        <w:t xml:space="preserve">sensor </w:t>
      </w:r>
      <w:r w:rsidRPr="00F13AE2">
        <w:t>calibration</w:t>
      </w:r>
      <w:r w:rsidR="00F13AE2" w:rsidRPr="00F13AE2">
        <w:t xml:space="preserve"> </w:t>
      </w:r>
      <w:r w:rsidRPr="00F13AE2">
        <w:t xml:space="preserve">may drift as corrosion forms on the </w:t>
      </w:r>
      <w:r w:rsidR="00F13AE2" w:rsidRPr="00F13AE2">
        <w:t xml:space="preserve">sensor filaments. Eventually, the filaments will weaken and break, and the sensor </w:t>
      </w:r>
      <w:r w:rsidR="00F13AE2">
        <w:t>must</w:t>
      </w:r>
      <w:r w:rsidR="00F13AE2" w:rsidRPr="00F13AE2">
        <w:t xml:space="preserve"> be replaced. </w:t>
      </w:r>
    </w:p>
    <w:p w14:paraId="5B703D05" w14:textId="7BE1E0B3" w:rsidR="00926ECA" w:rsidRDefault="00926ECA" w:rsidP="007177E7">
      <w:pPr>
        <w:rPr>
          <w:color w:val="FF0000"/>
        </w:rPr>
      </w:pPr>
    </w:p>
    <w:p w14:paraId="089CDDC2" w14:textId="4CCE7E9F" w:rsidR="007177E7" w:rsidRDefault="007177E7" w:rsidP="007177E7"/>
    <w:sectPr w:rsidR="007177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4B0"/>
    <w:rsid w:val="00004226"/>
    <w:rsid w:val="00015962"/>
    <w:rsid w:val="00021D76"/>
    <w:rsid w:val="000732AE"/>
    <w:rsid w:val="000A5AB6"/>
    <w:rsid w:val="000C707B"/>
    <w:rsid w:val="000F295A"/>
    <w:rsid w:val="001244B0"/>
    <w:rsid w:val="00145746"/>
    <w:rsid w:val="0015309D"/>
    <w:rsid w:val="00167D1B"/>
    <w:rsid w:val="002324F2"/>
    <w:rsid w:val="00243911"/>
    <w:rsid w:val="002752F6"/>
    <w:rsid w:val="00280D52"/>
    <w:rsid w:val="0030464B"/>
    <w:rsid w:val="0030478B"/>
    <w:rsid w:val="0030777D"/>
    <w:rsid w:val="00341A33"/>
    <w:rsid w:val="003661E9"/>
    <w:rsid w:val="0037484D"/>
    <w:rsid w:val="00374895"/>
    <w:rsid w:val="003B1098"/>
    <w:rsid w:val="003C35D7"/>
    <w:rsid w:val="00424C8C"/>
    <w:rsid w:val="004755DE"/>
    <w:rsid w:val="004E4BC8"/>
    <w:rsid w:val="005054A6"/>
    <w:rsid w:val="00510DEC"/>
    <w:rsid w:val="005152ED"/>
    <w:rsid w:val="00517971"/>
    <w:rsid w:val="00524226"/>
    <w:rsid w:val="00533F75"/>
    <w:rsid w:val="0057509F"/>
    <w:rsid w:val="005837C5"/>
    <w:rsid w:val="005977B8"/>
    <w:rsid w:val="005B3635"/>
    <w:rsid w:val="005B3CED"/>
    <w:rsid w:val="005C7C1A"/>
    <w:rsid w:val="005E43A7"/>
    <w:rsid w:val="00632E07"/>
    <w:rsid w:val="00667E0C"/>
    <w:rsid w:val="00710093"/>
    <w:rsid w:val="007177E7"/>
    <w:rsid w:val="00755B00"/>
    <w:rsid w:val="0076108A"/>
    <w:rsid w:val="00767B40"/>
    <w:rsid w:val="0079722A"/>
    <w:rsid w:val="007B1C3D"/>
    <w:rsid w:val="007C77CD"/>
    <w:rsid w:val="007F2C1B"/>
    <w:rsid w:val="00812FE8"/>
    <w:rsid w:val="008219A5"/>
    <w:rsid w:val="00854019"/>
    <w:rsid w:val="00862EC4"/>
    <w:rsid w:val="008774D8"/>
    <w:rsid w:val="008A4EFE"/>
    <w:rsid w:val="00926ECA"/>
    <w:rsid w:val="00935BF8"/>
    <w:rsid w:val="00966A0C"/>
    <w:rsid w:val="009A0D45"/>
    <w:rsid w:val="00A27297"/>
    <w:rsid w:val="00A34AB7"/>
    <w:rsid w:val="00A54247"/>
    <w:rsid w:val="00A5701B"/>
    <w:rsid w:val="00A70B08"/>
    <w:rsid w:val="00B018A7"/>
    <w:rsid w:val="00B0416B"/>
    <w:rsid w:val="00BF4A91"/>
    <w:rsid w:val="00C22DC3"/>
    <w:rsid w:val="00C36F87"/>
    <w:rsid w:val="00C712D0"/>
    <w:rsid w:val="00C71810"/>
    <w:rsid w:val="00C74C6E"/>
    <w:rsid w:val="00C83C93"/>
    <w:rsid w:val="00CA0C49"/>
    <w:rsid w:val="00CA4336"/>
    <w:rsid w:val="00DE3C85"/>
    <w:rsid w:val="00DF0BF5"/>
    <w:rsid w:val="00E3351B"/>
    <w:rsid w:val="00E60DAC"/>
    <w:rsid w:val="00E95A5D"/>
    <w:rsid w:val="00EC3FE8"/>
    <w:rsid w:val="00EC4E7E"/>
    <w:rsid w:val="00EC76B6"/>
    <w:rsid w:val="00EE05AB"/>
    <w:rsid w:val="00F03D50"/>
    <w:rsid w:val="00F13AE2"/>
    <w:rsid w:val="00F32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5F7E4"/>
  <w15:chartTrackingRefBased/>
  <w15:docId w15:val="{182F4E6D-6639-4900-8F1F-544C4E37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77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76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8</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ryan</cp:lastModifiedBy>
  <cp:revision>18</cp:revision>
  <dcterms:created xsi:type="dcterms:W3CDTF">2019-05-30T08:18:00Z</dcterms:created>
  <dcterms:modified xsi:type="dcterms:W3CDTF">2020-01-13T09:55:00Z</dcterms:modified>
</cp:coreProperties>
</file>